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8303F" w14:textId="3F5FAF99" w:rsidR="00D83F81" w:rsidRPr="001B72E4" w:rsidRDefault="00D83F81" w:rsidP="00BB623A">
      <w:pPr>
        <w:tabs>
          <w:tab w:val="left" w:pos="4306"/>
        </w:tabs>
      </w:pPr>
      <w:r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 wp14:anchorId="553C2F80" wp14:editId="3B582F4E">
            <wp:simplePos x="0" y="0"/>
            <wp:positionH relativeFrom="column">
              <wp:posOffset>5212715</wp:posOffset>
            </wp:positionH>
            <wp:positionV relativeFrom="paragraph">
              <wp:posOffset>-342900</wp:posOffset>
            </wp:positionV>
            <wp:extent cx="1214120" cy="1656715"/>
            <wp:effectExtent l="0" t="0" r="508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51C195" wp14:editId="6361CC5F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5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898F0" w14:textId="77777777" w:rsidR="00D83F81" w:rsidRDefault="00D83F81" w:rsidP="00D83F81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6330317C" w14:textId="1C804595" w:rsidR="00D83F81" w:rsidRPr="00C22A0B" w:rsidRDefault="00D83F81" w:rsidP="00D83F81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August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4AE75D74" w14:textId="38DC607D" w:rsidR="00D83F81" w:rsidRPr="00F33B15" w:rsidRDefault="00D83F81" w:rsidP="00D83F81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1C19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9pt;margin-top:-3.85pt;width:107.7pt;height:4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BFJwIAAFI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" fillcolor="#00344d" strokecolor="#00344d" strokeweight=".25pt">
                <v:textbox>
                  <w:txbxContent>
                    <w:p w14:paraId="729898F0" w14:textId="77777777" w:rsidR="00D83F81" w:rsidRDefault="00D83F81" w:rsidP="00D83F81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6330317C" w14:textId="1C804595" w:rsidR="00D83F81" w:rsidRPr="00C22A0B" w:rsidRDefault="00D83F81" w:rsidP="00D83F81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August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4AE75D74" w14:textId="38DC607D" w:rsidR="00D83F81" w:rsidRPr="00F33B15" w:rsidRDefault="00D83F81" w:rsidP="00D83F81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25A0EA98" wp14:editId="29549666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6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F781E" w14:textId="7984387F" w:rsidR="00D83F81" w:rsidRPr="00375603" w:rsidRDefault="00D83F81" w:rsidP="00D83F81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Roar</w:t>
                            </w:r>
                            <w:r>
                              <w:tab/>
                            </w:r>
                          </w:p>
                          <w:p w14:paraId="392019E0" w14:textId="742AED44" w:rsidR="00D83F81" w:rsidRPr="00375603" w:rsidRDefault="00D83F81" w:rsidP="00D83F81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r>
                              <w:t>Kathryn Mercer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0EA98" id="Rectangle 440" o:spid="_x0000_s1027" style="position:absolute;margin-left:-42.55pt;margin-top:-15.9pt;width:595.2pt;height:62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" o:allowincell="f" fillcolor="#00344d" stroked="f">
                <v:path arrowok="t"/>
                <v:textbox>
                  <w:txbxContent>
                    <w:p w14:paraId="752F781E" w14:textId="7984387F" w:rsidR="00D83F81" w:rsidRPr="00375603" w:rsidRDefault="00D83F81" w:rsidP="00D83F81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Roar</w:t>
                      </w:r>
                      <w:r>
                        <w:tab/>
                      </w:r>
                    </w:p>
                    <w:p w14:paraId="392019E0" w14:textId="742AED44" w:rsidR="00D83F81" w:rsidRPr="00375603" w:rsidRDefault="00D83F81" w:rsidP="00D83F81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r>
                        <w:t>Kathryn Mercer</w:t>
                      </w:r>
                    </w:p>
                  </w:txbxContent>
                </v:textbox>
              </v:rect>
            </w:pict>
          </mc:Fallback>
        </mc:AlternateContent>
      </w:r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D1A897B" wp14:editId="6E18FB46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7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81E81" id="Rectangle 438" o:spid="_x0000_s1026" style="position:absolute;margin-left:-42.55pt;margin-top:-8.45pt;width:429pt;height:5.3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gOIgIAAA8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AdQWA4iAgAADw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424F969C" w14:textId="77777777" w:rsidR="00D83F81" w:rsidRPr="001B72E4" w:rsidRDefault="00D83F81" w:rsidP="00D83F81"/>
    <w:p w14:paraId="36A87E02" w14:textId="1D5B0CFC" w:rsidR="009F3DD5" w:rsidRPr="001B72E4" w:rsidRDefault="00D21807"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5B44131D" wp14:editId="0D94B7C7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BE3BB" id="Rectangle 438" o:spid="_x0000_s1026" style="position:absolute;margin-left:-42.55pt;margin-top:-8.45pt;width:429pt;height:5.3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78F6F57B" w14:textId="70A38B4C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93056" behindDoc="0" locked="0" layoutInCell="1" allowOverlap="1" wp14:anchorId="1976390D" wp14:editId="6777763F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</w:t>
      </w:r>
      <w:r w:rsidR="00BA4F62" w:rsidRPr="001319DD">
        <w:t>e</w:t>
      </w:r>
      <w:r w:rsidR="00BA4F62" w:rsidRPr="001319DD">
        <w:rPr>
          <w:rStyle w:val="apple-converted-space"/>
          <w:color w:val="000000"/>
          <w:szCs w:val="17"/>
        </w:rPr>
        <w:t> </w:t>
      </w:r>
      <w:hyperlink r:id="rId11" w:history="1">
        <w:r w:rsidR="00BA4F62" w:rsidRPr="001319DD">
          <w:rPr>
            <w:rStyle w:val="Hyperlink"/>
            <w:szCs w:val="17"/>
          </w:rPr>
          <w:t>Learning Progression Framework</w:t>
        </w:r>
      </w:hyperlink>
      <w:r w:rsidR="00BA4F62" w:rsidRPr="001319DD">
        <w:rPr>
          <w:rStyle w:val="Hyperlink"/>
          <w:szCs w:val="17"/>
        </w:rPr>
        <w:t>s</w:t>
      </w:r>
      <w:r w:rsidR="00BA4F62" w:rsidRPr="001319DD">
        <w:t xml:space="preserve"> </w:t>
      </w:r>
      <w:r w:rsidR="00EC30A4" w:rsidRPr="00CE58E9">
        <w:rPr>
          <w:lang w:val="en-GB"/>
        </w:rPr>
        <w:t xml:space="preserve">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</w:t>
      </w:r>
      <w:r w:rsidR="00716284">
        <w:rPr>
          <w:lang w:val="en-GB"/>
        </w:rPr>
        <w:t>.</w:t>
      </w:r>
    </w:p>
    <w:p w14:paraId="353458F5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344590C9" w14:textId="6A5457ED" w:rsidR="004B4BB9" w:rsidRPr="00483DA0" w:rsidRDefault="00483DA0" w:rsidP="00483DA0">
      <w:pPr>
        <w:spacing w:after="120"/>
        <w:rPr>
          <w:rFonts w:ascii="Arial" w:hAnsi="Arial"/>
          <w:sz w:val="17"/>
          <w:szCs w:val="17"/>
        </w:rPr>
      </w:pPr>
      <w:r w:rsidRPr="00483DA0">
        <w:rPr>
          <w:rFonts w:ascii="Arial" w:hAnsi="Arial"/>
          <w:sz w:val="17"/>
          <w:szCs w:val="17"/>
        </w:rPr>
        <w:t xml:space="preserve">Hunting is hugely popular in New Zealand’s rural communities, and it’s often done within families. This article will be welcome reading for </w:t>
      </w:r>
      <w:r w:rsidR="00446617">
        <w:rPr>
          <w:rFonts w:ascii="Arial" w:hAnsi="Arial"/>
          <w:sz w:val="17"/>
          <w:szCs w:val="17"/>
        </w:rPr>
        <w:t>student</w:t>
      </w:r>
      <w:r w:rsidRPr="00483DA0">
        <w:rPr>
          <w:rFonts w:ascii="Arial" w:hAnsi="Arial"/>
          <w:sz w:val="17"/>
          <w:szCs w:val="17"/>
        </w:rPr>
        <w:t xml:space="preserve">s who already hunt, giving them the opportunity to share their knowledge with classmates. Those unfamiliar with the </w:t>
      </w:r>
      <w:r w:rsidR="00744F98">
        <w:rPr>
          <w:rFonts w:ascii="Arial" w:hAnsi="Arial"/>
          <w:sz w:val="17"/>
          <w:szCs w:val="17"/>
        </w:rPr>
        <w:t>past-time</w:t>
      </w:r>
      <w:r w:rsidRPr="00483DA0">
        <w:rPr>
          <w:rFonts w:ascii="Arial" w:hAnsi="Arial"/>
          <w:sz w:val="17"/>
          <w:szCs w:val="17"/>
        </w:rPr>
        <w:t xml:space="preserve"> are introduced to the basics, especially the </w:t>
      </w:r>
      <w:r w:rsidR="00774904">
        <w:rPr>
          <w:rFonts w:ascii="Arial" w:hAnsi="Arial"/>
          <w:sz w:val="17"/>
          <w:szCs w:val="17"/>
        </w:rPr>
        <w:t>“</w:t>
      </w:r>
      <w:r w:rsidRPr="00483DA0">
        <w:rPr>
          <w:rFonts w:ascii="Arial" w:hAnsi="Arial"/>
          <w:sz w:val="17"/>
          <w:szCs w:val="17"/>
        </w:rPr>
        <w:t>why</w:t>
      </w:r>
      <w:r w:rsidR="00774904">
        <w:rPr>
          <w:rFonts w:ascii="Arial" w:hAnsi="Arial"/>
          <w:sz w:val="17"/>
          <w:szCs w:val="17"/>
        </w:rPr>
        <w:t>”</w:t>
      </w:r>
      <w:r w:rsidRPr="00483DA0">
        <w:rPr>
          <w:rFonts w:ascii="Arial" w:hAnsi="Arial"/>
          <w:sz w:val="17"/>
          <w:szCs w:val="17"/>
        </w:rPr>
        <w:t xml:space="preserve"> of hunting and the different skills and pleasures involved.</w:t>
      </w:r>
    </w:p>
    <w:p w14:paraId="6BD04A6E" w14:textId="77777777" w:rsidR="004B4BB9" w:rsidRPr="00CD4D45" w:rsidRDefault="004B4BB9" w:rsidP="00CD4D45">
      <w:pPr>
        <w:pStyle w:val="TSMtext"/>
      </w:pPr>
      <w:r w:rsidRPr="00CD4D45">
        <w:t xml:space="preserve">A PDF of the text is available at </w:t>
      </w:r>
      <w:hyperlink r:id="rId12" w:history="1">
        <w:r w:rsidRPr="003134CE">
          <w:rPr>
            <w:rStyle w:val="Hyperlink"/>
          </w:rPr>
          <w:t>www.schooljournal.tki.org.nz</w:t>
        </w:r>
      </w:hyperlink>
      <w:r w:rsidRPr="00CD4D45">
        <w:t>.</w:t>
      </w:r>
    </w:p>
    <w:p w14:paraId="30C44EE1" w14:textId="77777777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9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4"/>
        <w:gridCol w:w="2455"/>
        <w:gridCol w:w="2455"/>
        <w:gridCol w:w="2455"/>
      </w:tblGrid>
      <w:tr w:rsidR="00D83F81" w14:paraId="5CE7EAC3" w14:textId="77777777" w:rsidTr="00D83F81">
        <w:trPr>
          <w:trHeight w:val="245"/>
        </w:trPr>
        <w:tc>
          <w:tcPr>
            <w:tcW w:w="2454" w:type="dxa"/>
          </w:tcPr>
          <w:p w14:paraId="17AAB4EF" w14:textId="1522645C" w:rsidR="00D83F81" w:rsidRDefault="00D83F81" w:rsidP="00FE401F">
            <w:pPr>
              <w:pStyle w:val="TSMtextbullets"/>
              <w:numPr>
                <w:ilvl w:val="0"/>
                <w:numId w:val="2"/>
              </w:numPr>
              <w:ind w:left="284" w:hanging="284"/>
            </w:pPr>
            <w:r>
              <w:t>Nature</w:t>
            </w:r>
          </w:p>
        </w:tc>
        <w:tc>
          <w:tcPr>
            <w:tcW w:w="2455" w:type="dxa"/>
          </w:tcPr>
          <w:p w14:paraId="0AEC0500" w14:textId="521CB6BA" w:rsidR="00D83F81" w:rsidRDefault="00D83F81" w:rsidP="00FE401F">
            <w:pPr>
              <w:pStyle w:val="TSMtextbullets"/>
              <w:numPr>
                <w:ilvl w:val="0"/>
                <w:numId w:val="2"/>
              </w:numPr>
              <w:ind w:left="284" w:hanging="284"/>
            </w:pPr>
            <w:r>
              <w:t>Family</w:t>
            </w:r>
          </w:p>
        </w:tc>
        <w:tc>
          <w:tcPr>
            <w:tcW w:w="2455" w:type="dxa"/>
          </w:tcPr>
          <w:p w14:paraId="1B88921E" w14:textId="17139E61" w:rsidR="00D83F81" w:rsidRDefault="00D83F81" w:rsidP="00FE401F">
            <w:pPr>
              <w:pStyle w:val="TSMtextbullets"/>
              <w:numPr>
                <w:ilvl w:val="0"/>
                <w:numId w:val="2"/>
              </w:numPr>
              <w:ind w:left="284" w:hanging="284"/>
            </w:pPr>
            <w:r>
              <w:t>Hunting</w:t>
            </w:r>
          </w:p>
        </w:tc>
        <w:tc>
          <w:tcPr>
            <w:tcW w:w="2455" w:type="dxa"/>
          </w:tcPr>
          <w:p w14:paraId="615A3674" w14:textId="7B7E6F77" w:rsidR="00D83F81" w:rsidRDefault="00D83F81" w:rsidP="00FE401F">
            <w:pPr>
              <w:pStyle w:val="TSMtextbullets"/>
              <w:numPr>
                <w:ilvl w:val="0"/>
                <w:numId w:val="2"/>
              </w:numPr>
              <w:ind w:left="284" w:hanging="284"/>
            </w:pPr>
            <w:r>
              <w:t>Sustainable living</w:t>
            </w:r>
          </w:p>
        </w:tc>
      </w:tr>
    </w:tbl>
    <w:p w14:paraId="77EE85A7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148A5420" w14:textId="5DB0FB90" w:rsidR="00177B9F" w:rsidRPr="00B1075B" w:rsidRDefault="00177B9F" w:rsidP="00177B9F">
      <w:pPr>
        <w:pStyle w:val="TSMtext"/>
      </w:pPr>
      <w:r w:rsidRPr="00D26F9D">
        <w:rPr>
          <w:b/>
          <w:bCs/>
        </w:rPr>
        <w:t>“</w:t>
      </w:r>
      <w:r w:rsidR="00483DA0">
        <w:rPr>
          <w:b/>
          <w:bCs/>
        </w:rPr>
        <w:t>The Long</w:t>
      </w:r>
      <w:r w:rsidR="00295301">
        <w:rPr>
          <w:b/>
          <w:bCs/>
        </w:rPr>
        <w:t>est</w:t>
      </w:r>
      <w:r w:rsidR="00483DA0">
        <w:rPr>
          <w:b/>
          <w:bCs/>
        </w:rPr>
        <w:t xml:space="preserve"> Walk</w:t>
      </w:r>
      <w:r w:rsidRPr="00D26F9D">
        <w:rPr>
          <w:b/>
          <w:bCs/>
        </w:rPr>
        <w:t>”</w:t>
      </w:r>
      <w:r w:rsidRPr="00CB3E9C">
        <w:t xml:space="preserve"> SJ L</w:t>
      </w:r>
      <w:r w:rsidR="00483DA0">
        <w:t>3</w:t>
      </w:r>
      <w:r w:rsidRPr="00CB3E9C">
        <w:t xml:space="preserve"> </w:t>
      </w:r>
      <w:r w:rsidR="00483DA0">
        <w:t>May</w:t>
      </w:r>
      <w:r w:rsidRPr="00CB3E9C">
        <w:t xml:space="preserve"> 20</w:t>
      </w:r>
      <w:r w:rsidR="00483DA0">
        <w:t>20</w:t>
      </w:r>
      <w:r w:rsidRPr="00CB3E9C">
        <w:t xml:space="preserve"> |</w:t>
      </w:r>
      <w:r w:rsidR="00D26F9D">
        <w:t xml:space="preserve"> </w:t>
      </w:r>
      <w:r w:rsidRPr="00D26F9D">
        <w:rPr>
          <w:b/>
          <w:bCs/>
        </w:rPr>
        <w:t>“</w:t>
      </w:r>
      <w:r w:rsidR="00483DA0">
        <w:rPr>
          <w:b/>
          <w:bCs/>
        </w:rPr>
        <w:t>Boy on a Bike</w:t>
      </w:r>
      <w:r w:rsidRPr="00D26F9D">
        <w:rPr>
          <w:b/>
          <w:bCs/>
        </w:rPr>
        <w:t>”</w:t>
      </w:r>
      <w:r w:rsidRPr="00CB3E9C">
        <w:t xml:space="preserve"> SJ L3 May 201</w:t>
      </w:r>
      <w:r w:rsidR="00483DA0">
        <w:t>5</w:t>
      </w:r>
      <w:r w:rsidR="009475C2">
        <w:t xml:space="preserve"> | </w:t>
      </w:r>
      <w:r w:rsidR="009475C2" w:rsidRPr="00D26F9D">
        <w:rPr>
          <w:b/>
          <w:bCs/>
        </w:rPr>
        <w:t>“</w:t>
      </w:r>
      <w:r w:rsidR="009475C2">
        <w:rPr>
          <w:b/>
          <w:bCs/>
        </w:rPr>
        <w:t>The Wild Deer Debate</w:t>
      </w:r>
      <w:r w:rsidR="009475C2" w:rsidRPr="00D26F9D">
        <w:rPr>
          <w:b/>
          <w:bCs/>
        </w:rPr>
        <w:t>”</w:t>
      </w:r>
      <w:r w:rsidR="009475C2" w:rsidRPr="00CB3E9C">
        <w:t xml:space="preserve"> SJ</w:t>
      </w:r>
      <w:r w:rsidR="009475C2">
        <w:t>SL</w:t>
      </w:r>
      <w:r w:rsidR="009475C2" w:rsidRPr="00CB3E9C">
        <w:t xml:space="preserve"> L</w:t>
      </w:r>
      <w:r w:rsidR="009475C2">
        <w:t>4</w:t>
      </w:r>
      <w:r w:rsidR="009475C2" w:rsidRPr="00CB3E9C">
        <w:t xml:space="preserve"> 201</w:t>
      </w:r>
      <w:r w:rsidR="009475C2">
        <w:t xml:space="preserve">1 | </w:t>
      </w:r>
      <w:r w:rsidR="006D59DB">
        <w:br/>
      </w:r>
      <w:r w:rsidR="009475C2" w:rsidRPr="00D26F9D">
        <w:rPr>
          <w:b/>
          <w:bCs/>
        </w:rPr>
        <w:t>“</w:t>
      </w:r>
      <w:r w:rsidR="009475C2">
        <w:rPr>
          <w:b/>
          <w:bCs/>
        </w:rPr>
        <w:t>Deer, Oh Deer</w:t>
      </w:r>
      <w:r w:rsidR="009475C2" w:rsidRPr="00D26F9D">
        <w:rPr>
          <w:b/>
          <w:bCs/>
        </w:rPr>
        <w:t>”</w:t>
      </w:r>
      <w:r w:rsidR="009475C2" w:rsidRPr="00CB3E9C">
        <w:t xml:space="preserve"> SJ </w:t>
      </w:r>
      <w:r w:rsidR="009475C2">
        <w:t>4.1.10</w:t>
      </w:r>
    </w:p>
    <w:p w14:paraId="19CA1E3A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19E30496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F65F4C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B2EAB4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606E7" w:rsidRPr="001B72E4" w14:paraId="1522B4DE" w14:textId="77777777" w:rsidTr="0028096A">
        <w:tc>
          <w:tcPr>
            <w:tcW w:w="4536" w:type="dxa"/>
            <w:shd w:val="clear" w:color="auto" w:fill="F8F0E4"/>
          </w:tcPr>
          <w:p w14:paraId="567C48BA" w14:textId="40BE1A21" w:rsidR="00E87209" w:rsidRPr="00222E2A" w:rsidRDefault="002C1EBE" w:rsidP="00FE401F">
            <w:pPr>
              <w:pStyle w:val="TSMtextbullets"/>
              <w:numPr>
                <w:ilvl w:val="0"/>
                <w:numId w:val="2"/>
              </w:numPr>
              <w:spacing w:before="120"/>
              <w:ind w:left="284" w:hanging="284"/>
            </w:pPr>
            <w:r w:rsidRPr="00BA4F62">
              <w:t xml:space="preserve">Competing information </w:t>
            </w:r>
            <w:r w:rsidR="006D59DB">
              <w:br/>
            </w:r>
            <w:r w:rsidR="006D59DB" w:rsidRPr="00222E2A">
              <w:rPr>
                <w:i/>
              </w:rPr>
              <w:t>New Zealand’s Common Deer Species</w:t>
            </w:r>
            <w:r w:rsidR="006D59DB" w:rsidRPr="00222E2A">
              <w:rPr>
                <w:i/>
              </w:rPr>
              <w:br/>
              <w:t>The De</w:t>
            </w:r>
            <w:r w:rsidRPr="00222E2A">
              <w:rPr>
                <w:i/>
              </w:rPr>
              <w:t xml:space="preserve">er </w:t>
            </w:r>
            <w:r w:rsidR="006D59DB" w:rsidRPr="00222E2A">
              <w:rPr>
                <w:i/>
              </w:rPr>
              <w:t>Problem</w:t>
            </w:r>
            <w:r w:rsidR="00774904" w:rsidRPr="00222E2A">
              <w:rPr>
                <w:i/>
              </w:rPr>
              <w:t>?</w:t>
            </w:r>
          </w:p>
          <w:p w14:paraId="1C37D1F8" w14:textId="78E9CB19" w:rsidR="00BA4F62" w:rsidRPr="00E87209" w:rsidRDefault="00291C7F" w:rsidP="00FE401F">
            <w:pPr>
              <w:pStyle w:val="TSMtextbullets"/>
              <w:numPr>
                <w:ilvl w:val="0"/>
                <w:numId w:val="2"/>
              </w:numPr>
              <w:spacing w:before="120"/>
              <w:ind w:left="284" w:hanging="284"/>
              <w:rPr>
                <w:i/>
                <w:iCs/>
                <w:szCs w:val="17"/>
              </w:rPr>
            </w:pPr>
            <w:r w:rsidRPr="00222E2A">
              <w:t>T</w:t>
            </w:r>
            <w:r w:rsidR="00BA4F62" w:rsidRPr="00222E2A">
              <w:t>echnical information</w:t>
            </w:r>
            <w:r w:rsidR="006D59DB" w:rsidRPr="00222E2A">
              <w:br/>
            </w:r>
            <w:r w:rsidR="006D59DB" w:rsidRPr="00222E2A">
              <w:rPr>
                <w:i/>
              </w:rPr>
              <w:t>They also carry a couple of GPS navigator</w:t>
            </w:r>
            <w:r w:rsidR="00774904" w:rsidRPr="00222E2A">
              <w:rPr>
                <w:i/>
              </w:rPr>
              <w:t xml:space="preserve">/ </w:t>
            </w:r>
            <w:r w:rsidR="006D59DB" w:rsidRPr="00222E2A">
              <w:rPr>
                <w:i/>
              </w:rPr>
              <w:t>radio handsets. These allow them to split up but still co-ordinate when they’re stalking.</w:t>
            </w:r>
          </w:p>
        </w:tc>
        <w:tc>
          <w:tcPr>
            <w:tcW w:w="5613" w:type="dxa"/>
            <w:shd w:val="clear" w:color="auto" w:fill="F8F0E4"/>
          </w:tcPr>
          <w:p w14:paraId="6831BF54" w14:textId="6A5F275A" w:rsidR="00222E2A" w:rsidRPr="00222E2A" w:rsidRDefault="002C1EBE" w:rsidP="00FE401F">
            <w:pPr>
              <w:pStyle w:val="TSMtextbullets"/>
              <w:numPr>
                <w:ilvl w:val="0"/>
                <w:numId w:val="2"/>
              </w:numPr>
              <w:spacing w:before="120"/>
              <w:ind w:left="284" w:hanging="284"/>
            </w:pPr>
            <w:r w:rsidRPr="00222E2A">
              <w:t>evaluate information in relation to their reading purpose to identify the difference between important and interesting information</w:t>
            </w:r>
            <w:r w:rsidR="00222E2A">
              <w:br/>
            </w:r>
          </w:p>
          <w:p w14:paraId="338F2246" w14:textId="299FA1F3" w:rsidR="00BA4F62" w:rsidRPr="006D59DB" w:rsidRDefault="00BA4F62" w:rsidP="00FE401F">
            <w:pPr>
              <w:pStyle w:val="TSMtextbullets"/>
              <w:numPr>
                <w:ilvl w:val="0"/>
                <w:numId w:val="2"/>
              </w:numPr>
              <w:spacing w:before="120"/>
              <w:ind w:left="284" w:hanging="284"/>
              <w:rPr>
                <w:szCs w:val="17"/>
              </w:rPr>
            </w:pPr>
            <w:r w:rsidRPr="00222E2A">
              <w:t>use vocabulary knowledge, context, and visualisation to work out the intended meaning</w:t>
            </w:r>
            <w:r w:rsidR="006D59DB" w:rsidRPr="00222E2A">
              <w:t>.</w:t>
            </w:r>
          </w:p>
        </w:tc>
      </w:tr>
    </w:tbl>
    <w:p w14:paraId="6F816F87" w14:textId="77777777" w:rsidR="00A8777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5086A3C1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53A087CD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A8777B" w:rsidRPr="00CB3E9C" w14:paraId="1847BF9A" w14:textId="77777777" w:rsidTr="00EB4E7E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58450C9C" w14:textId="4F8F0869" w:rsidR="00A8777B" w:rsidRPr="00CB3E9C" w:rsidRDefault="00A8777B" w:rsidP="00FE0B06">
            <w:pPr>
              <w:pStyle w:val="TSMtext"/>
            </w:pPr>
            <w:r w:rsidRPr="00FE0B06">
              <w:t>Possibly</w:t>
            </w:r>
            <w:r w:rsidRPr="00CB3E9C">
              <w:t xml:space="preserve"> unfamiliar </w:t>
            </w:r>
            <w:r w:rsidRPr="00AE31C8">
              <w:t>words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C01B348" w14:textId="73C3897C" w:rsidR="00A8777B" w:rsidRPr="00CB3E9C" w:rsidRDefault="00291C7F">
            <w:pPr>
              <w:pStyle w:val="TSMtext"/>
            </w:pPr>
            <w:r w:rsidRPr="00EF1757">
              <w:rPr>
                <w:color w:val="000000" w:themeColor="text1"/>
                <w:szCs w:val="17"/>
                <w:lang w:bidi="x-none"/>
              </w:rPr>
              <w:t>Instantly,</w:t>
            </w:r>
            <w:r>
              <w:rPr>
                <w:color w:val="000000" w:themeColor="text1"/>
                <w:szCs w:val="17"/>
                <w:lang w:bidi="x-none"/>
              </w:rPr>
              <w:t xml:space="preserve"> </w:t>
            </w:r>
            <w:r w:rsidRPr="00EF1757">
              <w:rPr>
                <w:color w:val="000000" w:themeColor="text1"/>
                <w:szCs w:val="17"/>
                <w:lang w:bidi="x-none"/>
              </w:rPr>
              <w:t>alert</w:t>
            </w:r>
            <w:r>
              <w:rPr>
                <w:color w:val="000000" w:themeColor="text1"/>
                <w:szCs w:val="17"/>
                <w:lang w:bidi="x-none"/>
              </w:rPr>
              <w:t>,</w:t>
            </w:r>
            <w:r w:rsidRPr="00FB6F9F">
              <w:rPr>
                <w:color w:val="000000" w:themeColor="text1"/>
                <w:szCs w:val="17"/>
                <w:lang w:bidi="x-none"/>
              </w:rPr>
              <w:t xml:space="preserve"> venison</w:t>
            </w:r>
            <w:r>
              <w:rPr>
                <w:color w:val="000000" w:themeColor="text1"/>
                <w:szCs w:val="17"/>
                <w:lang w:bidi="x-none"/>
              </w:rPr>
              <w:t xml:space="preserve">, </w:t>
            </w:r>
            <w:r w:rsidR="00075662">
              <w:rPr>
                <w:color w:val="000000" w:themeColor="text1"/>
                <w:szCs w:val="17"/>
                <w:lang w:bidi="x-none"/>
              </w:rPr>
              <w:t>rural, urban</w:t>
            </w:r>
            <w:r w:rsidR="00EF1757" w:rsidRPr="00EF1757">
              <w:rPr>
                <w:color w:val="000000" w:themeColor="text1"/>
                <w:szCs w:val="17"/>
                <w:lang w:bidi="x-none"/>
              </w:rPr>
              <w:t>, zilch, gadgets,</w:t>
            </w:r>
            <w:r w:rsidR="005E4F37">
              <w:rPr>
                <w:color w:val="000000" w:themeColor="text1"/>
                <w:szCs w:val="17"/>
                <w:lang w:bidi="x-none"/>
              </w:rPr>
              <w:t xml:space="preserve"> </w:t>
            </w:r>
            <w:r w:rsidR="00EF1757" w:rsidRPr="00EF1757">
              <w:rPr>
                <w:color w:val="000000" w:themeColor="text1"/>
                <w:szCs w:val="17"/>
                <w:lang w:bidi="x-none"/>
              </w:rPr>
              <w:t xml:space="preserve">imitate, </w:t>
            </w:r>
            <w:r w:rsidR="00440560" w:rsidRPr="00EF1757">
              <w:rPr>
                <w:color w:val="000000" w:themeColor="text1"/>
                <w:szCs w:val="17"/>
                <w:lang w:bidi="x-none"/>
              </w:rPr>
              <w:t>supervis</w:t>
            </w:r>
            <w:r w:rsidR="00440560">
              <w:rPr>
                <w:color w:val="000000" w:themeColor="text1"/>
                <w:szCs w:val="17"/>
                <w:lang w:bidi="x-none"/>
              </w:rPr>
              <w:t>ed</w:t>
            </w:r>
            <w:r w:rsidR="00EF1757" w:rsidRPr="00EF1757">
              <w:rPr>
                <w:color w:val="000000" w:themeColor="text1"/>
                <w:szCs w:val="17"/>
                <w:lang w:bidi="x-none"/>
              </w:rPr>
              <w:t xml:space="preserve">, </w:t>
            </w:r>
            <w:r>
              <w:rPr>
                <w:color w:val="000000" w:themeColor="text1"/>
                <w:szCs w:val="17"/>
                <w:lang w:bidi="x-none"/>
              </w:rPr>
              <w:t xml:space="preserve">assets, shrunken, dusk, </w:t>
            </w:r>
            <w:r w:rsidRPr="00EF1757">
              <w:rPr>
                <w:color w:val="000000" w:themeColor="text1"/>
                <w:szCs w:val="17"/>
                <w:lang w:bidi="x-none"/>
              </w:rPr>
              <w:t>cranky, cautious</w:t>
            </w:r>
            <w:r>
              <w:rPr>
                <w:color w:val="000000" w:themeColor="text1"/>
                <w:szCs w:val="17"/>
                <w:lang w:bidi="x-none"/>
              </w:rPr>
              <w:t xml:space="preserve">, grazing, </w:t>
            </w:r>
            <w:r w:rsidR="00440560" w:rsidRPr="00EF1757">
              <w:rPr>
                <w:color w:val="000000" w:themeColor="text1"/>
                <w:szCs w:val="17"/>
                <w:lang w:bidi="x-none"/>
              </w:rPr>
              <w:t>butcher</w:t>
            </w:r>
            <w:r w:rsidR="00440560">
              <w:rPr>
                <w:color w:val="000000" w:themeColor="text1"/>
                <w:szCs w:val="17"/>
                <w:lang w:bidi="x-none"/>
              </w:rPr>
              <w:t>ed</w:t>
            </w:r>
          </w:p>
        </w:tc>
      </w:tr>
      <w:tr w:rsidR="00A8777B" w:rsidRPr="00CB3E9C" w14:paraId="6416277C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138E46E6" w14:textId="3FC22449" w:rsidR="00A8777B" w:rsidRPr="00CB3E9C" w:rsidRDefault="00BA4F62" w:rsidP="00FE0B06">
            <w:pPr>
              <w:pStyle w:val="TSMtext"/>
            </w:pPr>
            <w:r>
              <w:t>Topic-</w:t>
            </w:r>
            <w:r w:rsidRPr="00FE0B06">
              <w:t>related</w:t>
            </w:r>
            <w:r w:rsidR="00EF1757">
              <w:t xml:space="preserve"> nouns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1853DB70" w14:textId="2D1977B2" w:rsidR="00A8777B" w:rsidRPr="00CB3E9C" w:rsidRDefault="00BD25D6">
            <w:pPr>
              <w:pStyle w:val="TSMtext"/>
              <w:spacing w:after="0"/>
              <w:rPr>
                <w:lang w:val="en-AU"/>
              </w:rPr>
            </w:pPr>
            <w:r w:rsidRPr="00EF1757">
              <w:rPr>
                <w:color w:val="000000" w:themeColor="text1"/>
              </w:rPr>
              <w:t xml:space="preserve">kit, personal locator beacon, </w:t>
            </w:r>
            <w:r w:rsidR="00EF1757" w:rsidRPr="00EF1757">
              <w:rPr>
                <w:color w:val="000000" w:themeColor="text1"/>
              </w:rPr>
              <w:t>GPS navigator</w:t>
            </w:r>
            <w:r>
              <w:rPr>
                <w:color w:val="000000" w:themeColor="text1"/>
              </w:rPr>
              <w:t>/</w:t>
            </w:r>
            <w:r w:rsidR="00EF1757" w:rsidRPr="00EF1757">
              <w:rPr>
                <w:color w:val="000000" w:themeColor="text1"/>
              </w:rPr>
              <w:t xml:space="preserve">radio handsets, cow horn, </w:t>
            </w:r>
            <w:r>
              <w:rPr>
                <w:color w:val="000000" w:themeColor="text1"/>
              </w:rPr>
              <w:t>firearms licence,</w:t>
            </w:r>
            <w:r w:rsidRPr="00EF1757" w:rsidDel="00BD25D6">
              <w:rPr>
                <w:color w:val="000000" w:themeColor="text1"/>
              </w:rPr>
              <w:t xml:space="preserve"> </w:t>
            </w:r>
            <w:r w:rsidR="00A53C24" w:rsidRPr="00A53C24">
              <w:rPr>
                <w:color w:val="000000" w:themeColor="text1"/>
              </w:rPr>
              <w:t xml:space="preserve">fishing rod, </w:t>
            </w:r>
            <w:r w:rsidRPr="00EF1757">
              <w:rPr>
                <w:color w:val="000000" w:themeColor="text1"/>
              </w:rPr>
              <w:t xml:space="preserve">fly, </w:t>
            </w:r>
            <w:r w:rsidR="00EF1757" w:rsidRPr="00EF1757">
              <w:rPr>
                <w:color w:val="000000" w:themeColor="text1"/>
              </w:rPr>
              <w:t>billy</w:t>
            </w:r>
            <w:r w:rsidR="00075662">
              <w:rPr>
                <w:color w:val="000000" w:themeColor="text1"/>
              </w:rPr>
              <w:t>,</w:t>
            </w:r>
            <w:r w:rsidR="0008021A">
              <w:rPr>
                <w:color w:val="000000" w:themeColor="text1"/>
              </w:rPr>
              <w:t xml:space="preserve"> camouflage gear</w:t>
            </w:r>
          </w:p>
        </w:tc>
      </w:tr>
      <w:tr w:rsidR="00A8777B" w:rsidRPr="00CB3E9C" w14:paraId="0DA0B012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40F5AB0B" w14:textId="451F652A" w:rsidR="00A8777B" w:rsidRPr="00EF1757" w:rsidRDefault="00EF1757" w:rsidP="00540006">
            <w:pPr>
              <w:pStyle w:val="TSMtext"/>
              <w:rPr>
                <w:rFonts w:eastAsiaTheme="minorEastAsia"/>
                <w:lang w:val="en-AU"/>
              </w:rPr>
            </w:pPr>
            <w:r w:rsidRPr="00EF1757">
              <w:t>Possibly unfamiliar phrases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2BAFAD86" w14:textId="2206E5B1" w:rsidR="00A8777B" w:rsidRPr="00EF1757" w:rsidRDefault="00EF1757">
            <w:pPr>
              <w:pStyle w:val="TSMtext"/>
            </w:pPr>
            <w:r w:rsidRPr="00EF1757">
              <w:t xml:space="preserve">flaring in agitation, </w:t>
            </w:r>
            <w:r w:rsidR="00C80C73" w:rsidRPr="00EF1757">
              <w:t xml:space="preserve">trophy </w:t>
            </w:r>
            <w:r w:rsidR="00C80C73" w:rsidRPr="00FE0B06">
              <w:t>hunters</w:t>
            </w:r>
            <w:r w:rsidR="00C80C73" w:rsidRPr="00EF1757">
              <w:t>,</w:t>
            </w:r>
            <w:r w:rsidR="00C80C73">
              <w:rPr>
                <w:rFonts w:eastAsia="Arial"/>
                <w:szCs w:val="17"/>
              </w:rPr>
              <w:t xml:space="preserve"> valuable resource,</w:t>
            </w:r>
            <w:r w:rsidR="00C80C73" w:rsidRPr="00EF1757">
              <w:t xml:space="preserve"> </w:t>
            </w:r>
            <w:r w:rsidR="00C80C73">
              <w:rPr>
                <w:rFonts w:eastAsia="Arial"/>
                <w:szCs w:val="17"/>
              </w:rPr>
              <w:t>proper management,</w:t>
            </w:r>
            <w:r w:rsidR="00C80C73" w:rsidRPr="00EF1757">
              <w:t xml:space="preserve"> </w:t>
            </w:r>
            <w:r w:rsidR="00C80C73">
              <w:rPr>
                <w:rFonts w:eastAsia="Arial"/>
                <w:szCs w:val="17"/>
              </w:rPr>
              <w:t xml:space="preserve">dab hand, </w:t>
            </w:r>
            <w:r w:rsidR="00C80C73" w:rsidRPr="00FE0B06">
              <w:rPr>
                <w:rFonts w:eastAsia="Arial"/>
                <w:szCs w:val="17"/>
              </w:rPr>
              <w:t xml:space="preserve">boiling up a brew </w:t>
            </w:r>
            <w:r w:rsidR="00774904">
              <w:rPr>
                <w:rFonts w:eastAsia="Arial"/>
                <w:szCs w:val="17"/>
              </w:rPr>
              <w:t>i</w:t>
            </w:r>
            <w:r w:rsidR="00C80C73" w:rsidRPr="00FE0B06">
              <w:rPr>
                <w:rFonts w:eastAsia="Arial"/>
                <w:szCs w:val="17"/>
              </w:rPr>
              <w:t>n the billy</w:t>
            </w:r>
            <w:r w:rsidR="00C80C73">
              <w:rPr>
                <w:rFonts w:eastAsia="Arial"/>
                <w:szCs w:val="17"/>
              </w:rPr>
              <w:t>,</w:t>
            </w:r>
            <w:r w:rsidR="00C80C73" w:rsidRPr="00EF1757">
              <w:t xml:space="preserve"> </w:t>
            </w:r>
            <w:r w:rsidRPr="00EF1757">
              <w:t xml:space="preserve">deer are stealthy, </w:t>
            </w:r>
            <w:r w:rsidR="00C80C73" w:rsidRPr="00FE0B06">
              <w:rPr>
                <w:rFonts w:eastAsia="Arial"/>
                <w:szCs w:val="17"/>
              </w:rPr>
              <w:t>Vizsla dog, locking up</w:t>
            </w:r>
            <w:r w:rsidR="00C80C73">
              <w:rPr>
                <w:rFonts w:eastAsia="Arial"/>
                <w:szCs w:val="17"/>
              </w:rPr>
              <w:t>,</w:t>
            </w:r>
            <w:r w:rsidR="00C80C73" w:rsidRPr="00EF1757">
              <w:t xml:space="preserve"> </w:t>
            </w:r>
            <w:r w:rsidRPr="00EF1757">
              <w:t>raging hormones</w:t>
            </w:r>
            <w:r w:rsidR="00996B94" w:rsidRPr="00FE0B06">
              <w:rPr>
                <w:rFonts w:eastAsia="Arial"/>
                <w:szCs w:val="17"/>
              </w:rPr>
              <w:t xml:space="preserve">, </w:t>
            </w:r>
            <w:r w:rsidR="00075662">
              <w:rPr>
                <w:rFonts w:eastAsia="Arial"/>
                <w:szCs w:val="17"/>
              </w:rPr>
              <w:t xml:space="preserve"> </w:t>
            </w:r>
            <w:r w:rsidR="0008021A" w:rsidRPr="0008021A">
              <w:rPr>
                <w:rFonts w:eastAsia="Arial"/>
                <w:szCs w:val="17"/>
              </w:rPr>
              <w:t>staking out territory</w:t>
            </w:r>
            <w:r w:rsidR="0008021A">
              <w:rPr>
                <w:rFonts w:eastAsia="Arial"/>
                <w:szCs w:val="17"/>
              </w:rPr>
              <w:t>,</w:t>
            </w:r>
            <w:r w:rsidR="005E4F37">
              <w:rPr>
                <w:rFonts w:eastAsia="Arial"/>
                <w:szCs w:val="17"/>
              </w:rPr>
              <w:t xml:space="preserve"> vital organ, </w:t>
            </w:r>
            <w:r w:rsidR="005E4F37" w:rsidRPr="005E4F37">
              <w:rPr>
                <w:rFonts w:eastAsia="Arial"/>
                <w:szCs w:val="17"/>
              </w:rPr>
              <w:t>flora and fauna</w:t>
            </w:r>
            <w:r w:rsidR="005E4F37">
              <w:rPr>
                <w:rFonts w:eastAsia="Arial"/>
                <w:szCs w:val="17"/>
              </w:rPr>
              <w:t xml:space="preserve">, </w:t>
            </w:r>
            <w:r w:rsidR="005E4F37" w:rsidRPr="005E4F37">
              <w:rPr>
                <w:rFonts w:eastAsia="Arial"/>
                <w:szCs w:val="17"/>
              </w:rPr>
              <w:t>recreational hunters</w:t>
            </w:r>
            <w:r w:rsidR="005E4F37">
              <w:rPr>
                <w:rFonts w:eastAsia="Arial"/>
                <w:szCs w:val="17"/>
              </w:rPr>
              <w:t xml:space="preserve">, </w:t>
            </w:r>
            <w:r w:rsidR="005E4F37" w:rsidRPr="005E4F37">
              <w:rPr>
                <w:rFonts w:eastAsia="Arial"/>
                <w:szCs w:val="17"/>
              </w:rPr>
              <w:t>deer</w:t>
            </w:r>
            <w:r w:rsidR="005E4F37">
              <w:rPr>
                <w:rFonts w:eastAsia="Arial"/>
                <w:szCs w:val="17"/>
              </w:rPr>
              <w:t xml:space="preserve"> </w:t>
            </w:r>
            <w:r w:rsidR="005E4F37" w:rsidRPr="005E4F37">
              <w:rPr>
                <w:rFonts w:eastAsia="Arial"/>
                <w:szCs w:val="17"/>
              </w:rPr>
              <w:t>management</w:t>
            </w:r>
          </w:p>
        </w:tc>
      </w:tr>
    </w:tbl>
    <w:p w14:paraId="688F5377" w14:textId="77777777" w:rsidR="00A8777B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5B595D" w14:paraId="5C81F9BB" w14:textId="77777777" w:rsidTr="00540006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5D81ED85" w14:textId="1ADAD4B1" w:rsidR="00C16D2A" w:rsidRPr="00E37E34" w:rsidRDefault="00CD41F4" w:rsidP="00B4201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 w:rsidR="00230556">
              <w:t xml:space="preserve"> </w:t>
            </w:r>
            <w:r w:rsidR="00230556" w:rsidRPr="00A17573">
              <w:t>(pre-reading and introducing the text)</w:t>
            </w:r>
          </w:p>
        </w:tc>
      </w:tr>
      <w:tr w:rsidR="00CD41F4" w:rsidRPr="00CB3E9C" w14:paraId="58E04C8F" w14:textId="77777777" w:rsidTr="00540006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34BE1FD8" w14:textId="77777777" w:rsidR="00CD41F4" w:rsidRDefault="00FF0405" w:rsidP="00FE401F">
            <w:pPr>
              <w:pStyle w:val="TSMtextbullets"/>
              <w:numPr>
                <w:ilvl w:val="0"/>
                <w:numId w:val="2"/>
              </w:numPr>
              <w:spacing w:before="120"/>
              <w:ind w:left="284" w:hanging="284"/>
            </w:pPr>
            <w:r w:rsidRPr="00FE0B06">
              <w:t>Knowledge</w:t>
            </w:r>
            <w:r>
              <w:t xml:space="preserve"> of what it’s like </w:t>
            </w:r>
            <w:r w:rsidR="00734C37">
              <w:t>being out in the bush, for example, tramping, hunting, or trapping</w:t>
            </w:r>
          </w:p>
          <w:p w14:paraId="5AE4BD2F" w14:textId="03C51753" w:rsidR="00846BAC" w:rsidRDefault="00A8523E" w:rsidP="00FE401F">
            <w:pPr>
              <w:pStyle w:val="TSMtextbullets"/>
              <w:numPr>
                <w:ilvl w:val="0"/>
                <w:numId w:val="2"/>
              </w:numPr>
              <w:spacing w:before="120"/>
              <w:ind w:left="284" w:hanging="284"/>
            </w:pPr>
            <w:r>
              <w:t>That s</w:t>
            </w:r>
            <w:r w:rsidR="00846BAC" w:rsidRPr="00FE0B06">
              <w:t>ome</w:t>
            </w:r>
            <w:r w:rsidR="00846BAC">
              <w:t xml:space="preserve"> people try to live off the land and hunt for their food </w:t>
            </w:r>
          </w:p>
          <w:p w14:paraId="5F0834D9" w14:textId="1E537BE7" w:rsidR="00846BAC" w:rsidRPr="00CB3E9C" w:rsidRDefault="00A8523E" w:rsidP="00FE401F">
            <w:pPr>
              <w:pStyle w:val="TSMtextbullets"/>
              <w:numPr>
                <w:ilvl w:val="0"/>
                <w:numId w:val="2"/>
              </w:numPr>
              <w:spacing w:before="120"/>
              <w:ind w:left="284" w:hanging="284"/>
            </w:pPr>
            <w:r>
              <w:t>That p</w:t>
            </w:r>
            <w:r w:rsidR="00846BAC">
              <w:t xml:space="preserve">eople hold different views about some activities </w:t>
            </w:r>
            <w:r w:rsidR="00E01870">
              <w:t>(</w:t>
            </w:r>
            <w:r w:rsidR="00846BAC">
              <w:t>The anticipatory guide later in this TSM may be helpful for a discussion before reading.</w:t>
            </w:r>
            <w:r w:rsidR="00E01870">
              <w:t>)</w:t>
            </w:r>
          </w:p>
        </w:tc>
      </w:tr>
    </w:tbl>
    <w:p w14:paraId="2FE60116" w14:textId="5ED87A5E" w:rsidR="006C5872" w:rsidRPr="00CB3E9C" w:rsidRDefault="006C5872" w:rsidP="00031661">
      <w:pPr>
        <w:pStyle w:val="Heading2"/>
        <w:spacing w:after="120"/>
      </w:pPr>
      <w:r w:rsidRPr="00CB3E9C">
        <w:lastRenderedPageBreak/>
        <w:t xml:space="preserve">Possible reading </w:t>
      </w:r>
      <w:r w:rsidR="00EF1284">
        <w:t xml:space="preserve">and writing </w:t>
      </w:r>
      <w:r w:rsidRPr="00CB3E9C">
        <w:t>purposes</w:t>
      </w:r>
    </w:p>
    <w:p w14:paraId="25C47B7D" w14:textId="3AE85F28" w:rsidR="006C5872" w:rsidRPr="00CB3E9C" w:rsidRDefault="00BA4F62" w:rsidP="00FE401F">
      <w:pPr>
        <w:pStyle w:val="TSMtextbullets"/>
        <w:numPr>
          <w:ilvl w:val="0"/>
          <w:numId w:val="6"/>
        </w:numPr>
        <w:ind w:left="284" w:hanging="284"/>
      </w:pPr>
      <w:r>
        <w:t>F</w:t>
      </w:r>
      <w:r w:rsidR="006C5872" w:rsidRPr="00CB3E9C">
        <w:t>ind o</w:t>
      </w:r>
      <w:r w:rsidR="0067294D">
        <w:t>ut why the Cleaver family enjoy hunting</w:t>
      </w:r>
    </w:p>
    <w:p w14:paraId="7DC243B9" w14:textId="69042670" w:rsidR="006C5872" w:rsidRPr="00CB3E9C" w:rsidRDefault="00BA4F62" w:rsidP="00FE401F">
      <w:pPr>
        <w:pStyle w:val="TSMtextbullets"/>
        <w:numPr>
          <w:ilvl w:val="0"/>
          <w:numId w:val="6"/>
        </w:numPr>
        <w:ind w:left="284" w:hanging="284"/>
      </w:pPr>
      <w:r>
        <w:t>I</w:t>
      </w:r>
      <w:r w:rsidR="006C5872" w:rsidRPr="00CB3E9C">
        <w:t xml:space="preserve">dentify </w:t>
      </w:r>
      <w:r w:rsidR="0067294D">
        <w:t>positive and negative aspects of hunting</w:t>
      </w:r>
    </w:p>
    <w:p w14:paraId="20ACFDD4" w14:textId="7EFA811E" w:rsidR="006C5872" w:rsidRPr="00CB3E9C" w:rsidRDefault="00212D1D" w:rsidP="00FE401F">
      <w:pPr>
        <w:pStyle w:val="TSMtextbullets"/>
        <w:numPr>
          <w:ilvl w:val="0"/>
          <w:numId w:val="6"/>
        </w:numPr>
        <w:ind w:left="284" w:hanging="284"/>
      </w:pPr>
      <w:r>
        <w:t>Explain the safety procedures the Cleavers follow when they go hunting</w:t>
      </w:r>
    </w:p>
    <w:p w14:paraId="71CC146D" w14:textId="77777777" w:rsidR="00212D1D" w:rsidRPr="007708BD" w:rsidRDefault="00212D1D" w:rsidP="00212D1D">
      <w:pPr>
        <w:pStyle w:val="TSMtextbullets"/>
      </w:pPr>
      <w:r w:rsidRPr="007708BD">
        <w:t xml:space="preserve">See </w:t>
      </w:r>
      <w:r w:rsidRPr="007708BD">
        <w:rPr>
          <w:i/>
        </w:rPr>
        <w:t xml:space="preserve">Effective Literacy Practice </w:t>
      </w:r>
      <w:r>
        <w:rPr>
          <w:i/>
        </w:rPr>
        <w:t xml:space="preserve">in </w:t>
      </w:r>
      <w:r w:rsidRPr="007708BD">
        <w:rPr>
          <w:i/>
        </w:rPr>
        <w:t>Years 5–8</w:t>
      </w:r>
      <w:r w:rsidRPr="007708BD">
        <w:t xml:space="preserve"> for information about teaching comprehension strategies (</w:t>
      </w:r>
      <w:hyperlink r:id="rId13" w:history="1">
        <w:r w:rsidRPr="007708BD">
          <w:rPr>
            <w:rStyle w:val="Hyperlink"/>
          </w:rPr>
          <w:t>Teaching comprehension</w:t>
        </w:r>
      </w:hyperlink>
      <w:r w:rsidRPr="007708BD">
        <w:t>) and</w:t>
      </w:r>
      <w:r>
        <w:t> </w:t>
      </w:r>
      <w:r w:rsidRPr="007708BD">
        <w:t>for</w:t>
      </w:r>
      <w:r>
        <w:t> </w:t>
      </w:r>
      <w:r w:rsidRPr="007708BD">
        <w:t>suggestions on using this text with your students (</w:t>
      </w:r>
      <w:hyperlink r:id="rId14" w:history="1">
        <w:r w:rsidRPr="007708BD">
          <w:rPr>
            <w:rStyle w:val="Hyperlink"/>
          </w:rPr>
          <w:t>Approaches to teaching reading</w:t>
        </w:r>
      </w:hyperlink>
      <w:r w:rsidRPr="007708BD">
        <w:t xml:space="preserve">). </w:t>
      </w:r>
    </w:p>
    <w:p w14:paraId="5D444D41" w14:textId="77777777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2054A01D" w14:textId="523FFFF8" w:rsidR="00177B9F" w:rsidRPr="00CB3E9C" w:rsidRDefault="00C305EF" w:rsidP="00EF1284">
      <w:pPr>
        <w:pStyle w:val="TSMtext"/>
      </w:pPr>
      <w:r w:rsidRPr="00CB3E9C">
        <w:t xml:space="preserve">This text has links to level </w:t>
      </w:r>
      <w:r w:rsidR="0067294D">
        <w:t>3</w:t>
      </w:r>
      <w:r w:rsidRPr="00CB3E9C">
        <w:t xml:space="preserve"> of </w:t>
      </w:r>
      <w:r w:rsidRPr="00774904">
        <w:rPr>
          <w:i/>
          <w:iCs/>
        </w:rPr>
        <w:t>The N</w:t>
      </w:r>
      <w:r w:rsidR="00774904">
        <w:rPr>
          <w:i/>
          <w:iCs/>
        </w:rPr>
        <w:t xml:space="preserve">ew </w:t>
      </w:r>
      <w:r w:rsidR="00EF1284" w:rsidRPr="00774904">
        <w:rPr>
          <w:i/>
          <w:iCs/>
        </w:rPr>
        <w:t>Z</w:t>
      </w:r>
      <w:r w:rsidR="00774904">
        <w:rPr>
          <w:i/>
          <w:iCs/>
        </w:rPr>
        <w:t>ealand</w:t>
      </w:r>
      <w:r w:rsidRPr="00774904">
        <w:rPr>
          <w:i/>
          <w:iCs/>
        </w:rPr>
        <w:t xml:space="preserve"> Curriculum</w:t>
      </w:r>
      <w:r w:rsidRPr="00CB3E9C">
        <w:t xml:space="preserve"> in:</w:t>
      </w:r>
      <w:r w:rsidR="00E01870">
        <w:tab/>
      </w:r>
      <w:hyperlink r:id="rId15" w:history="1">
        <w:r w:rsidRPr="00CB3E9C">
          <w:rPr>
            <w:rStyle w:val="Hyperlink"/>
            <w:rFonts w:asciiTheme="majorHAnsi" w:hAnsiTheme="majorHAnsi"/>
            <w:b/>
            <w:sz w:val="20"/>
          </w:rPr>
          <w:t>ENGLISH</w:t>
        </w:r>
      </w:hyperlink>
      <w:r w:rsidRPr="00C305EF">
        <w:rPr>
          <w:rStyle w:val="Hyperlink"/>
          <w:rFonts w:asciiTheme="majorHAnsi" w:hAnsiTheme="majorHAnsi"/>
          <w:b/>
          <w:sz w:val="20"/>
          <w:u w:val="none"/>
        </w:rPr>
        <w:tab/>
      </w:r>
      <w:r w:rsidR="00E01870">
        <w:rPr>
          <w:rStyle w:val="Hyperlink"/>
          <w:rFonts w:asciiTheme="majorHAnsi" w:hAnsiTheme="majorHAnsi"/>
          <w:b/>
          <w:sz w:val="20"/>
          <w:u w:val="none"/>
        </w:rPr>
        <w:tab/>
      </w:r>
      <w:hyperlink r:id="rId16" w:history="1">
        <w:r w:rsidRPr="00CB3E9C">
          <w:rPr>
            <w:rStyle w:val="Hyperlink"/>
            <w:rFonts w:asciiTheme="majorHAnsi" w:hAnsiTheme="majorHAnsi"/>
            <w:b/>
            <w:sz w:val="20"/>
          </w:rPr>
          <w:t>HEALTH AND PHYSICAL EDUCATION</w:t>
        </w:r>
      </w:hyperlink>
    </w:p>
    <w:p w14:paraId="698F48C8" w14:textId="77777777" w:rsidR="00FC1CA6" w:rsidRPr="00874C0A" w:rsidRDefault="006C5872" w:rsidP="0013585F">
      <w:pPr>
        <w:pStyle w:val="Heading2"/>
      </w:pPr>
      <w:r>
        <w:t>Understanding progress</w:t>
      </w:r>
    </w:p>
    <w:p w14:paraId="04A09ACF" w14:textId="046378FB" w:rsidR="00BA4F62" w:rsidRPr="001319DD" w:rsidRDefault="00BA4F62" w:rsidP="00BA4F62">
      <w:pPr>
        <w:pStyle w:val="TSMtextbullets"/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="00B06B7D">
        <w:rPr>
          <w:rStyle w:val="apple-converted-space"/>
          <w:color w:val="000000"/>
          <w:szCs w:val="17"/>
        </w:rPr>
        <w:t xml:space="preserve"> </w:t>
      </w:r>
      <w:hyperlink r:id="rId17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08002AC3" w14:textId="77777777" w:rsidR="00BA4F62" w:rsidRPr="00F50933" w:rsidRDefault="00BA4F62" w:rsidP="00FE401F">
      <w:pPr>
        <w:pStyle w:val="TSMtextbullets"/>
        <w:numPr>
          <w:ilvl w:val="0"/>
          <w:numId w:val="6"/>
        </w:numPr>
        <w:ind w:left="284" w:hanging="284"/>
      </w:pPr>
      <w:r w:rsidRPr="00F50933">
        <w:t>Acquiring and using information and ideas in informational texts</w:t>
      </w:r>
    </w:p>
    <w:p w14:paraId="09751F8F" w14:textId="77777777" w:rsidR="00BA4F62" w:rsidRPr="00F50933" w:rsidRDefault="00BA4F62" w:rsidP="00FE401F">
      <w:pPr>
        <w:pStyle w:val="TSMtextbullets"/>
        <w:numPr>
          <w:ilvl w:val="0"/>
          <w:numId w:val="6"/>
        </w:numPr>
        <w:ind w:left="284" w:hanging="284"/>
      </w:pPr>
      <w:r w:rsidRPr="00F50933">
        <w:t>Making sense of text: using knowledge of text structure and features</w:t>
      </w:r>
    </w:p>
    <w:p w14:paraId="6D486493" w14:textId="77777777" w:rsidR="00BA4F62" w:rsidRPr="00F50933" w:rsidRDefault="00BA4F62" w:rsidP="00FE401F">
      <w:pPr>
        <w:pStyle w:val="TSMtextbullets"/>
        <w:numPr>
          <w:ilvl w:val="0"/>
          <w:numId w:val="6"/>
        </w:numPr>
        <w:ind w:left="284" w:hanging="284"/>
      </w:pPr>
      <w:r w:rsidRPr="00F50933">
        <w:t xml:space="preserve">Reading to organise ideas and information for learning </w:t>
      </w:r>
    </w:p>
    <w:p w14:paraId="0D473B04" w14:textId="77777777" w:rsidR="00BA4F62" w:rsidRPr="00F50933" w:rsidRDefault="00BA4F62" w:rsidP="00FE401F">
      <w:pPr>
        <w:pStyle w:val="TSMtextbullets"/>
        <w:numPr>
          <w:ilvl w:val="0"/>
          <w:numId w:val="6"/>
        </w:numPr>
        <w:ind w:left="284" w:hanging="284"/>
      </w:pPr>
      <w:r w:rsidRPr="00F50933">
        <w:t>Using writing to think and organise for learning</w:t>
      </w:r>
    </w:p>
    <w:p w14:paraId="01A843DC" w14:textId="2C7BDC66" w:rsidR="006C5872" w:rsidRPr="00BA4F62" w:rsidRDefault="00BA4F62" w:rsidP="00FE401F">
      <w:pPr>
        <w:pStyle w:val="TSMtextbullets"/>
        <w:numPr>
          <w:ilvl w:val="0"/>
          <w:numId w:val="6"/>
        </w:numPr>
        <w:ind w:left="284" w:hanging="284"/>
      </w:pPr>
      <w:r w:rsidRPr="00BA4F62">
        <w:t xml:space="preserve">Creating texts to </w:t>
      </w:r>
      <w:r w:rsidR="00774904">
        <w:t>influenc</w:t>
      </w:r>
      <w:r w:rsidRPr="00BA4F62">
        <w:t>e others</w:t>
      </w:r>
      <w:r>
        <w:t>.</w:t>
      </w:r>
    </w:p>
    <w:p w14:paraId="2F3FFFDA" w14:textId="77777777" w:rsidR="00DB1F55" w:rsidRPr="00BA4F62" w:rsidRDefault="00212661" w:rsidP="0013585F">
      <w:pPr>
        <w:pStyle w:val="Heading2"/>
      </w:pPr>
      <w:r w:rsidRPr="00BA4F62">
        <w:t>S</w:t>
      </w:r>
      <w:r w:rsidR="00996366" w:rsidRPr="00BA4F62">
        <w:t>trengthening understanding</w:t>
      </w:r>
      <w:r w:rsidRPr="00BA4F62">
        <w:t xml:space="preserve"> through reading and writing</w:t>
      </w:r>
    </w:p>
    <w:p w14:paraId="7724E5A9" w14:textId="6D4884BD" w:rsidR="00B06B7D" w:rsidRDefault="00DB1F55" w:rsidP="0017757E">
      <w:pPr>
        <w:pStyle w:val="TSMtext"/>
      </w:pPr>
      <w:r w:rsidRPr="00BA4F62">
        <w:t xml:space="preserve">The </w:t>
      </w:r>
      <w:r w:rsidRPr="00BA4F62">
        <w:rPr>
          <w:i/>
        </w:rPr>
        <w:t>School Journal</w:t>
      </w:r>
      <w:r w:rsidRPr="00BA4F62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BA4F62">
        <w:rPr>
          <w:b/>
        </w:rPr>
        <w:t>Select from and adapt</w:t>
      </w:r>
      <w:r w:rsidRPr="00BA4F62">
        <w:t xml:space="preserve"> them according to your students’ strengths, needs, and experiences. </w:t>
      </w:r>
      <w:r w:rsidR="00935E8A" w:rsidRPr="00BA4F62">
        <w:br/>
      </w:r>
      <w:r w:rsidR="00540006">
        <w:t xml:space="preserve">Note: Most of these </w:t>
      </w:r>
      <w:r w:rsidRPr="00BA4F62">
        <w:t>activities lend themselves to students working in pairs or small groups.</w:t>
      </w:r>
    </w:p>
    <w:p w14:paraId="1027B244" w14:textId="04742A12" w:rsidR="00BA7F6E" w:rsidRDefault="007378DB" w:rsidP="00FE401F">
      <w:pPr>
        <w:pStyle w:val="TSMtextbullets"/>
        <w:numPr>
          <w:ilvl w:val="0"/>
          <w:numId w:val="6"/>
        </w:numPr>
        <w:ind w:left="284" w:hanging="284"/>
      </w:pPr>
      <w:r>
        <w:t xml:space="preserve">Prior to reading, </w:t>
      </w:r>
      <w:r w:rsidR="00E01870">
        <w:t>giv</w:t>
      </w:r>
      <w:r>
        <w:t xml:space="preserve">e the students </w:t>
      </w:r>
      <w:r w:rsidR="00E01870">
        <w:t xml:space="preserve">the </w:t>
      </w:r>
      <w:r w:rsidR="00E01870" w:rsidRPr="00E50658">
        <w:rPr>
          <w:b/>
        </w:rPr>
        <w:t xml:space="preserve">Anticipatory </w:t>
      </w:r>
      <w:r w:rsidR="00212D1D" w:rsidRPr="00E50658">
        <w:rPr>
          <w:b/>
        </w:rPr>
        <w:t>g</w:t>
      </w:r>
      <w:r w:rsidR="00E01870" w:rsidRPr="00E50658">
        <w:rPr>
          <w:b/>
        </w:rPr>
        <w:t>uide</w:t>
      </w:r>
      <w:r w:rsidR="00E01870">
        <w:t xml:space="preserve">. Ask them to discuss the statements with a partner and complete the </w:t>
      </w:r>
      <w:r w:rsidR="001F69DA">
        <w:t>“</w:t>
      </w:r>
      <w:r w:rsidR="00E01870">
        <w:t>Before reading</w:t>
      </w:r>
      <w:r w:rsidR="001F69DA">
        <w:t>”</w:t>
      </w:r>
      <w:r w:rsidR="00E01870">
        <w:t xml:space="preserve"> column. </w:t>
      </w:r>
      <w:r>
        <w:t xml:space="preserve">After reading, have them </w:t>
      </w:r>
      <w:r w:rsidR="001F69DA">
        <w:t xml:space="preserve">discuss the statements again and then </w:t>
      </w:r>
      <w:r>
        <w:t xml:space="preserve">fill in the </w:t>
      </w:r>
      <w:r w:rsidR="001F69DA">
        <w:t xml:space="preserve">right-hand </w:t>
      </w:r>
      <w:r>
        <w:t>column</w:t>
      </w:r>
      <w:r w:rsidR="00212D1D">
        <w:t>, giving reasons for their responses</w:t>
      </w:r>
      <w:r w:rsidR="001F69DA">
        <w:t>. They could compare</w:t>
      </w:r>
      <w:r w:rsidR="00E01C9D">
        <w:t xml:space="preserve"> and discuss</w:t>
      </w:r>
      <w:r w:rsidR="001F69DA">
        <w:t xml:space="preserve"> their answers with </w:t>
      </w:r>
      <w:r w:rsidR="00E01C9D">
        <w:t xml:space="preserve">those of </w:t>
      </w:r>
      <w:r w:rsidR="001F69DA">
        <w:t>other pairs</w:t>
      </w:r>
      <w:r w:rsidR="00E01C9D">
        <w:t>.</w:t>
      </w:r>
      <w:r w:rsidR="00074546">
        <w:t xml:space="preserve"> (You can add to or adapt the statements.</w:t>
      </w:r>
      <w:r w:rsidR="00431EEF">
        <w:t xml:space="preserve"> </w:t>
      </w:r>
      <w:r w:rsidR="007C2B9E" w:rsidRPr="00E50658">
        <w:rPr>
          <w:noProof/>
        </w:rPr>
        <w:drawing>
          <wp:inline distT="0" distB="0" distL="0" distR="0" wp14:anchorId="4B919DEB" wp14:editId="2C64108C">
            <wp:extent cx="327660" cy="113086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B9E">
        <w:t xml:space="preserve"> </w:t>
      </w:r>
      <w:r w:rsidR="00431EEF">
        <w:t>You could also create the guide in Google Docs for the students to use.</w:t>
      </w:r>
      <w:r w:rsidR="00074546">
        <w:t>)</w:t>
      </w:r>
      <w:r w:rsidR="00431EEF" w:rsidRPr="00431EEF">
        <w:t xml:space="preserve"> </w:t>
      </w:r>
    </w:p>
    <w:p w14:paraId="41653CF8" w14:textId="514CD96E" w:rsidR="00026303" w:rsidRDefault="007378DB" w:rsidP="00FE401F">
      <w:pPr>
        <w:pStyle w:val="TSMtextbullets"/>
        <w:numPr>
          <w:ilvl w:val="0"/>
          <w:numId w:val="6"/>
        </w:numPr>
        <w:ind w:left="284" w:hanging="284"/>
      </w:pPr>
      <w:r w:rsidRPr="007378DB">
        <w:t>Have the stude</w:t>
      </w:r>
      <w:r>
        <w:t>nts record questions as they arise during their first reading. If any questions remain unanswered</w:t>
      </w:r>
      <w:r w:rsidR="00E01C9D">
        <w:t xml:space="preserve"> when they have finished reading</w:t>
      </w:r>
      <w:r>
        <w:t xml:space="preserve">, encourage them to do further research. </w:t>
      </w:r>
    </w:p>
    <w:p w14:paraId="5E91694B" w14:textId="115E430D" w:rsidR="00026303" w:rsidRDefault="00026303" w:rsidP="00FE401F">
      <w:pPr>
        <w:pStyle w:val="TSMtextbullets"/>
        <w:numPr>
          <w:ilvl w:val="0"/>
          <w:numId w:val="6"/>
        </w:numPr>
        <w:ind w:left="284" w:hanging="284"/>
      </w:pPr>
      <w:r>
        <w:t xml:space="preserve">Ask the students to </w:t>
      </w:r>
      <w:r w:rsidR="00E01C9D">
        <w:t xml:space="preserve">draw up a three-column table headed “Unknown word”, “What we think it means”, and “What we found out it means” and </w:t>
      </w:r>
      <w:r w:rsidR="007C1140">
        <w:t>have them</w:t>
      </w:r>
      <w:r w:rsidR="00E01C9D">
        <w:t xml:space="preserve"> </w:t>
      </w:r>
      <w:r>
        <w:t>record any words they don’t understand as they read.</w:t>
      </w:r>
      <w:r w:rsidR="00E01C9D">
        <w:t xml:space="preserve"> After reading, they could discuss with a partner what they think each word means from the context and then </w:t>
      </w:r>
      <w:r w:rsidR="007C1140">
        <w:t>use</w:t>
      </w:r>
      <w:r w:rsidR="00E01C9D">
        <w:t xml:space="preserve"> a dictionary to confirm the meaning.</w:t>
      </w:r>
      <w:r>
        <w:t xml:space="preserve"> </w:t>
      </w:r>
    </w:p>
    <w:p w14:paraId="30526C09" w14:textId="43FED724" w:rsidR="00084FBD" w:rsidRDefault="00774904" w:rsidP="00FE401F">
      <w:pPr>
        <w:pStyle w:val="TSMtextbullets"/>
        <w:numPr>
          <w:ilvl w:val="0"/>
          <w:numId w:val="6"/>
        </w:numPr>
        <w:ind w:left="284" w:hanging="284"/>
      </w:pPr>
      <w:r>
        <w:t>Have the students s</w:t>
      </w:r>
      <w:r w:rsidR="00026303">
        <w:t xml:space="preserve">can the text to identify </w:t>
      </w:r>
      <w:r w:rsidR="00F0222A">
        <w:t>all the items the Cleaver</w:t>
      </w:r>
      <w:r w:rsidR="007C1140">
        <w:t xml:space="preserve">s </w:t>
      </w:r>
      <w:r w:rsidR="00F0222A">
        <w:t xml:space="preserve">take with them and the things they </w:t>
      </w:r>
      <w:r w:rsidR="00026303">
        <w:t xml:space="preserve">do to be </w:t>
      </w:r>
      <w:r w:rsidR="00084FBD">
        <w:t xml:space="preserve">prepared and </w:t>
      </w:r>
      <w:r w:rsidR="00026303">
        <w:t xml:space="preserve">safe while hunting. </w:t>
      </w:r>
      <w:r w:rsidR="00084FBD">
        <w:t xml:space="preserve">The students could turn their ideas into a poster. </w:t>
      </w:r>
      <w:r w:rsidR="007C2B9E" w:rsidRPr="00E50658">
        <w:rPr>
          <w:noProof/>
        </w:rPr>
        <w:drawing>
          <wp:inline distT="0" distB="0" distL="0" distR="0" wp14:anchorId="13CD2FCB" wp14:editId="41AF48C7">
            <wp:extent cx="327660" cy="113086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B9E">
        <w:t xml:space="preserve"> </w:t>
      </w:r>
      <w:r w:rsidR="00431EEF">
        <w:t xml:space="preserve">They could use </w:t>
      </w:r>
      <w:hyperlink r:id="rId19" w:history="1">
        <w:r w:rsidR="00431EEF" w:rsidRPr="00E50658">
          <w:rPr>
            <w:u w:val="single"/>
          </w:rPr>
          <w:t>Google Slides</w:t>
        </w:r>
      </w:hyperlink>
      <w:r w:rsidR="00431EEF">
        <w:t xml:space="preserve"> or </w:t>
      </w:r>
      <w:hyperlink r:id="rId20" w:history="1">
        <w:r w:rsidR="00431EEF" w:rsidRPr="00E50658">
          <w:rPr>
            <w:u w:val="single"/>
          </w:rPr>
          <w:t>Canva</w:t>
        </w:r>
      </w:hyperlink>
      <w:r w:rsidR="007C1140" w:rsidRPr="00250ECC">
        <w:t xml:space="preserve"> to create their poster</w:t>
      </w:r>
      <w:r w:rsidR="00431EEF">
        <w:t>.</w:t>
      </w:r>
    </w:p>
    <w:p w14:paraId="0F7CE318" w14:textId="2769A9BA" w:rsidR="00084FBD" w:rsidRDefault="00084FBD" w:rsidP="00FE401F">
      <w:pPr>
        <w:pStyle w:val="TSMtextbullets"/>
        <w:numPr>
          <w:ilvl w:val="0"/>
          <w:numId w:val="6"/>
        </w:numPr>
        <w:ind w:left="284" w:hanging="284"/>
      </w:pPr>
      <w:r>
        <w:t xml:space="preserve">In pairs, have the students record as bullet points </w:t>
      </w:r>
      <w:r w:rsidR="007C1140">
        <w:t xml:space="preserve">the </w:t>
      </w:r>
      <w:r>
        <w:t xml:space="preserve">important information in each section. </w:t>
      </w:r>
      <w:r w:rsidR="00F0222A" w:rsidRPr="00084FBD">
        <w:t xml:space="preserve">Use a T-chart to record facts and opinions in the article. </w:t>
      </w:r>
      <w:r w:rsidR="00F0222A">
        <w:t>Discuss the differences between these two categories.</w:t>
      </w:r>
    </w:p>
    <w:p w14:paraId="0B5ABD14" w14:textId="784C517F" w:rsidR="00084FBD" w:rsidRDefault="00084FBD" w:rsidP="00FE401F">
      <w:pPr>
        <w:pStyle w:val="TSMtextbullets"/>
        <w:numPr>
          <w:ilvl w:val="0"/>
          <w:numId w:val="6"/>
        </w:numPr>
        <w:ind w:left="284" w:hanging="284"/>
      </w:pPr>
      <w:r>
        <w:t xml:space="preserve">Analyse the chart on page 31. The students could compare the weights of the deer to </w:t>
      </w:r>
      <w:r w:rsidR="00375C56">
        <w:t xml:space="preserve">things they know. </w:t>
      </w:r>
      <w:r w:rsidR="007C1140">
        <w:t>U</w:t>
      </w:r>
      <w:r w:rsidR="00AB7298">
        <w:t xml:space="preserve">se </w:t>
      </w:r>
      <w:r w:rsidR="00375C56">
        <w:t>a tape measure to demonstrate the height of the deer’s shoulders.</w:t>
      </w:r>
    </w:p>
    <w:p w14:paraId="13C3BDCE" w14:textId="15D0C9D1" w:rsidR="00375C56" w:rsidRDefault="00375C56" w:rsidP="00FE401F">
      <w:pPr>
        <w:pStyle w:val="TSMtextbullets"/>
        <w:numPr>
          <w:ilvl w:val="0"/>
          <w:numId w:val="6"/>
        </w:numPr>
        <w:ind w:left="284" w:hanging="284"/>
      </w:pPr>
      <w:r>
        <w:t>Ask the students to identify th</w:t>
      </w:r>
      <w:r w:rsidR="00AB7298">
        <w:t>e features of a non-fiction arti</w:t>
      </w:r>
      <w:r>
        <w:t>cle</w:t>
      </w:r>
      <w:r w:rsidR="00AB7298">
        <w:t xml:space="preserve"> in the text</w:t>
      </w:r>
      <w:r>
        <w:t xml:space="preserve">, such as the use of </w:t>
      </w:r>
      <w:r w:rsidR="00AB7298">
        <w:t>third-p</w:t>
      </w:r>
      <w:r>
        <w:t xml:space="preserve">erson narration, subheadings, a table, an introduction and </w:t>
      </w:r>
      <w:r w:rsidR="00774904">
        <w:t xml:space="preserve">a </w:t>
      </w:r>
      <w:r>
        <w:t xml:space="preserve">conclusion, sidebars, photographs, captions, and </w:t>
      </w:r>
      <w:r w:rsidR="007C1140">
        <w:t>(</w:t>
      </w:r>
      <w:r>
        <w:t>in this case</w:t>
      </w:r>
      <w:r w:rsidR="007C1140">
        <w:t>)</w:t>
      </w:r>
      <w:r>
        <w:t xml:space="preserve"> expressive or descriptive language (for example, alliteration).</w:t>
      </w:r>
    </w:p>
    <w:p w14:paraId="17C03610" w14:textId="2C1A9AD2" w:rsidR="00E5152D" w:rsidRDefault="008530AC" w:rsidP="00FE401F">
      <w:pPr>
        <w:pStyle w:val="TSMtextbullets"/>
        <w:numPr>
          <w:ilvl w:val="0"/>
          <w:numId w:val="6"/>
        </w:numPr>
        <w:ind w:left="284" w:hanging="284"/>
      </w:pPr>
      <w:r>
        <w:t>Ask the students to u</w:t>
      </w:r>
      <w:r w:rsidR="00E5152D">
        <w:t xml:space="preserve">se a T-chart to list all the positives and negatives of deer hunting mentioned in the article. </w:t>
      </w:r>
      <w:r w:rsidR="00AB7298">
        <w:t>Then</w:t>
      </w:r>
      <w:r w:rsidR="00E5152D">
        <w:t xml:space="preserve"> ask the</w:t>
      </w:r>
      <w:r>
        <w:t xml:space="preserve">m </w:t>
      </w:r>
      <w:r w:rsidR="00AB7298">
        <w:t>to write a summary statement say</w:t>
      </w:r>
      <w:r w:rsidR="00E5152D">
        <w:t>ing why the family like hunting</w:t>
      </w:r>
      <w:r w:rsidR="0098547E">
        <w:t xml:space="preserve">. They </w:t>
      </w:r>
      <w:r w:rsidR="00F0222A">
        <w:t>could</w:t>
      </w:r>
      <w:r w:rsidR="0098547E">
        <w:t xml:space="preserve"> highlight the parts of hunting that they would also enjoy. </w:t>
      </w:r>
    </w:p>
    <w:p w14:paraId="06387156" w14:textId="332D3698" w:rsidR="0098547E" w:rsidRDefault="00AC1797" w:rsidP="00FE401F">
      <w:pPr>
        <w:pStyle w:val="TSMtextbullets"/>
        <w:numPr>
          <w:ilvl w:val="0"/>
          <w:numId w:val="6"/>
        </w:numPr>
        <w:ind w:left="284" w:hanging="284"/>
      </w:pPr>
      <w:r>
        <w:t>Encourage the students to find out more</w:t>
      </w:r>
      <w:r w:rsidR="0098547E">
        <w:t xml:space="preserve"> about an aspect of the story</w:t>
      </w:r>
      <w:r>
        <w:t xml:space="preserve"> they aren’t familiar with</w:t>
      </w:r>
      <w:r w:rsidR="0098547E">
        <w:t xml:space="preserve">, for example, </w:t>
      </w:r>
      <w:r>
        <w:t>p</w:t>
      </w:r>
      <w:r w:rsidR="0098547E">
        <w:t xml:space="preserve">ersonal </w:t>
      </w:r>
      <w:r>
        <w:t>l</w:t>
      </w:r>
      <w:r w:rsidR="0098547E">
        <w:t xml:space="preserve">ocator </w:t>
      </w:r>
      <w:r>
        <w:t>b</w:t>
      </w:r>
      <w:r w:rsidR="0098547E">
        <w:t>eacons</w:t>
      </w:r>
      <w:r>
        <w:t>. The</w:t>
      </w:r>
      <w:r w:rsidR="0098547E">
        <w:t xml:space="preserve"> students </w:t>
      </w:r>
      <w:r>
        <w:t xml:space="preserve">could </w:t>
      </w:r>
      <w:r w:rsidR="0098547E">
        <w:t xml:space="preserve">research what they are used for, how much they cost, how they work, </w:t>
      </w:r>
      <w:r w:rsidR="00AB7298">
        <w:t>and so on</w:t>
      </w:r>
      <w:r w:rsidR="0098547E">
        <w:t xml:space="preserve">. </w:t>
      </w:r>
    </w:p>
    <w:p w14:paraId="4C1990B0" w14:textId="77777777" w:rsidR="00212D1D" w:rsidRDefault="00F0222A" w:rsidP="00FE401F">
      <w:pPr>
        <w:pStyle w:val="TSMtextbullets"/>
        <w:numPr>
          <w:ilvl w:val="0"/>
          <w:numId w:val="6"/>
        </w:numPr>
        <w:ind w:left="284" w:hanging="284"/>
      </w:pPr>
      <w:r>
        <w:t>Ask the students to write about a family trip or something their family does together (for example, going to church, eating together, celebrating a special occasion</w:t>
      </w:r>
      <w:r w:rsidR="00074546">
        <w:t>).</w:t>
      </w:r>
    </w:p>
    <w:p w14:paraId="2DDDBE49" w14:textId="3E50B3F4" w:rsidR="002B5907" w:rsidRDefault="00212D1D" w:rsidP="00FE401F">
      <w:pPr>
        <w:pStyle w:val="TSMtextbullets"/>
        <w:numPr>
          <w:ilvl w:val="0"/>
          <w:numId w:val="6"/>
        </w:numPr>
        <w:ind w:left="284" w:hanging="284"/>
      </w:pPr>
      <w:r>
        <w:t>Ask the students to write an argument for or against hunting, giving reasons for their</w:t>
      </w:r>
      <w:r w:rsidR="00F0222A">
        <w:t xml:space="preserve"> </w:t>
      </w:r>
      <w:r>
        <w:t>stance.</w:t>
      </w:r>
    </w:p>
    <w:p w14:paraId="2ED9B9E2" w14:textId="44F70339" w:rsidR="00212D1D" w:rsidRDefault="00212D1D" w:rsidP="0017757E">
      <w:pPr>
        <w:pStyle w:val="TSMtext"/>
        <w:sectPr w:rsidR="00212D1D" w:rsidSect="00207592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tbl>
      <w:tblPr>
        <w:tblStyle w:val="TableGrid"/>
        <w:tblW w:w="10206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shd w:val="clear" w:color="auto" w:fill="F8F0E4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10206"/>
      </w:tblGrid>
      <w:tr w:rsidR="00F2248B" w:rsidRPr="00CB3E9C" w14:paraId="3BB56166" w14:textId="77777777" w:rsidTr="00177A65">
        <w:tc>
          <w:tcPr>
            <w:tcW w:w="10206" w:type="dxa"/>
            <w:shd w:val="clear" w:color="auto" w:fill="F8F0E4"/>
          </w:tcPr>
          <w:p w14:paraId="12CC1E5C" w14:textId="11FD7ED2" w:rsidR="00F2248B" w:rsidRPr="00C6058F" w:rsidRDefault="00F2248B" w:rsidP="00BA4F62">
            <w:pPr>
              <w:pStyle w:val="Heading2lastpage"/>
            </w:pPr>
            <w:r w:rsidRPr="009455CF">
              <w:lastRenderedPageBreak/>
              <w:t>“</w:t>
            </w:r>
            <w:r w:rsidR="009455CF" w:rsidRPr="009455CF">
              <w:t>Roar</w:t>
            </w:r>
            <w:r w:rsidRPr="009455CF">
              <w:t xml:space="preserve">” </w:t>
            </w:r>
            <w:r w:rsidR="008530AC">
              <w:t xml:space="preserve">Anticipatory </w:t>
            </w:r>
            <w:r w:rsidR="00212D1D">
              <w:t>g</w:t>
            </w:r>
            <w:r w:rsidR="008530AC">
              <w:t>uide</w:t>
            </w:r>
          </w:p>
        </w:tc>
      </w:tr>
    </w:tbl>
    <w:p w14:paraId="06013EC1" w14:textId="77777777" w:rsidR="00AE576E" w:rsidRDefault="00AE576E" w:rsidP="00657F74"/>
    <w:p w14:paraId="50D22BAF" w14:textId="77777777" w:rsidR="00657F74" w:rsidRDefault="00657F74" w:rsidP="0017757E">
      <w:pPr>
        <w:pStyle w:val="TSMtext"/>
      </w:pPr>
    </w:p>
    <w:tbl>
      <w:tblPr>
        <w:tblStyle w:val="TableGrid"/>
        <w:tblW w:w="10378" w:type="dxa"/>
        <w:tblLayout w:type="fixed"/>
        <w:tblLook w:val="01E0" w:firstRow="1" w:lastRow="1" w:firstColumn="1" w:lastColumn="1" w:noHBand="0" w:noVBand="0"/>
      </w:tblPr>
      <w:tblGrid>
        <w:gridCol w:w="1679"/>
        <w:gridCol w:w="3776"/>
        <w:gridCol w:w="1559"/>
        <w:gridCol w:w="3364"/>
      </w:tblGrid>
      <w:tr w:rsidR="00212D1D" w:rsidRPr="00212D1D" w14:paraId="02D7E605" w14:textId="77777777" w:rsidTr="00250ECC">
        <w:trPr>
          <w:trHeight w:val="829"/>
        </w:trPr>
        <w:tc>
          <w:tcPr>
            <w:tcW w:w="1679" w:type="dxa"/>
          </w:tcPr>
          <w:p w14:paraId="698291CA" w14:textId="6B67FF13" w:rsidR="00212D1D" w:rsidRPr="00250ECC" w:rsidRDefault="00212D1D" w:rsidP="00204583">
            <w:pPr>
              <w:jc w:val="center"/>
              <w:rPr>
                <w:rFonts w:ascii="Arial" w:hAnsi="Arial"/>
                <w:b/>
              </w:rPr>
            </w:pPr>
            <w:r w:rsidRPr="00250ECC">
              <w:rPr>
                <w:rFonts w:ascii="Arial" w:hAnsi="Arial"/>
                <w:b/>
              </w:rPr>
              <w:t xml:space="preserve">Before </w:t>
            </w:r>
            <w:r w:rsidR="00774904">
              <w:rPr>
                <w:rFonts w:ascii="Arial" w:hAnsi="Arial"/>
                <w:b/>
              </w:rPr>
              <w:t>r</w:t>
            </w:r>
            <w:r w:rsidRPr="00250ECC">
              <w:rPr>
                <w:rFonts w:ascii="Arial" w:hAnsi="Arial"/>
                <w:b/>
              </w:rPr>
              <w:t>eading</w:t>
            </w:r>
          </w:p>
          <w:p w14:paraId="511FF462" w14:textId="3DCF12BD" w:rsidR="00212D1D" w:rsidRPr="00250ECC" w:rsidRDefault="00212D1D" w:rsidP="00204583">
            <w:pPr>
              <w:jc w:val="center"/>
              <w:rPr>
                <w:rFonts w:ascii="Arial" w:hAnsi="Arial"/>
                <w:b/>
              </w:rPr>
            </w:pPr>
            <w:r w:rsidRPr="00250ECC">
              <w:rPr>
                <w:rFonts w:ascii="Arial" w:hAnsi="Arial"/>
                <w:b/>
              </w:rPr>
              <w:t>Agree/</w:t>
            </w:r>
            <w:r w:rsidR="00774904">
              <w:rPr>
                <w:rFonts w:ascii="Arial" w:hAnsi="Arial"/>
                <w:b/>
              </w:rPr>
              <w:t>d</w:t>
            </w:r>
            <w:r w:rsidRPr="00250ECC">
              <w:rPr>
                <w:rFonts w:ascii="Arial" w:hAnsi="Arial"/>
                <w:b/>
              </w:rPr>
              <w:t>isagree</w:t>
            </w:r>
          </w:p>
        </w:tc>
        <w:tc>
          <w:tcPr>
            <w:tcW w:w="3776" w:type="dxa"/>
          </w:tcPr>
          <w:p w14:paraId="51EF330F" w14:textId="5FFDFA3D" w:rsidR="00212D1D" w:rsidRPr="00250ECC" w:rsidRDefault="00212D1D" w:rsidP="00074546">
            <w:pPr>
              <w:jc w:val="center"/>
              <w:rPr>
                <w:rFonts w:ascii="Arial" w:hAnsi="Arial"/>
                <w:b/>
              </w:rPr>
            </w:pPr>
            <w:r w:rsidRPr="00250ECC">
              <w:rPr>
                <w:rFonts w:ascii="Arial" w:hAnsi="Arial"/>
                <w:b/>
              </w:rPr>
              <w:t>Statement</w:t>
            </w:r>
          </w:p>
        </w:tc>
        <w:tc>
          <w:tcPr>
            <w:tcW w:w="1559" w:type="dxa"/>
          </w:tcPr>
          <w:p w14:paraId="65C6A332" w14:textId="25749AD5" w:rsidR="00212D1D" w:rsidRPr="00250ECC" w:rsidRDefault="00212D1D" w:rsidP="00D42096">
            <w:pPr>
              <w:rPr>
                <w:rFonts w:ascii="Arial" w:hAnsi="Arial"/>
                <w:b/>
              </w:rPr>
            </w:pPr>
            <w:r w:rsidRPr="00250ECC">
              <w:rPr>
                <w:rFonts w:ascii="Arial" w:hAnsi="Arial"/>
                <w:b/>
              </w:rPr>
              <w:t xml:space="preserve">After </w:t>
            </w:r>
            <w:r w:rsidR="00774904">
              <w:rPr>
                <w:rFonts w:ascii="Arial" w:hAnsi="Arial"/>
                <w:b/>
              </w:rPr>
              <w:t>r</w:t>
            </w:r>
            <w:r w:rsidRPr="00250ECC">
              <w:rPr>
                <w:rFonts w:ascii="Arial" w:hAnsi="Arial"/>
                <w:b/>
              </w:rPr>
              <w:t>eading</w:t>
            </w:r>
          </w:p>
          <w:p w14:paraId="1A20D011" w14:textId="01C1E8F2" w:rsidR="00212D1D" w:rsidRPr="00250ECC" w:rsidRDefault="00212D1D" w:rsidP="00D42096">
            <w:pPr>
              <w:rPr>
                <w:rFonts w:ascii="Arial" w:hAnsi="Arial"/>
                <w:b/>
              </w:rPr>
            </w:pPr>
            <w:r w:rsidRPr="00250ECC">
              <w:rPr>
                <w:rFonts w:ascii="Arial" w:hAnsi="Arial"/>
                <w:b/>
              </w:rPr>
              <w:t>Agree/</w:t>
            </w:r>
            <w:r w:rsidR="00774904">
              <w:rPr>
                <w:rFonts w:ascii="Arial" w:hAnsi="Arial"/>
                <w:b/>
              </w:rPr>
              <w:t>d</w:t>
            </w:r>
            <w:r w:rsidRPr="00250ECC">
              <w:rPr>
                <w:rFonts w:ascii="Arial" w:hAnsi="Arial"/>
                <w:b/>
              </w:rPr>
              <w:t>isagree</w:t>
            </w:r>
          </w:p>
        </w:tc>
        <w:tc>
          <w:tcPr>
            <w:tcW w:w="3364" w:type="dxa"/>
          </w:tcPr>
          <w:p w14:paraId="2A1BAD66" w14:textId="6394AC51" w:rsidR="00212D1D" w:rsidRPr="00250ECC" w:rsidRDefault="00212D1D" w:rsidP="00204583">
            <w:pPr>
              <w:jc w:val="center"/>
              <w:rPr>
                <w:rFonts w:ascii="Arial" w:hAnsi="Arial"/>
                <w:b/>
              </w:rPr>
            </w:pPr>
            <w:r w:rsidRPr="00250ECC">
              <w:rPr>
                <w:rFonts w:ascii="Arial" w:hAnsi="Arial"/>
                <w:b/>
              </w:rPr>
              <w:t>Reasons</w:t>
            </w:r>
          </w:p>
        </w:tc>
      </w:tr>
      <w:tr w:rsidR="00212D1D" w14:paraId="341EE835" w14:textId="77777777" w:rsidTr="00250ECC">
        <w:trPr>
          <w:trHeight w:val="949"/>
        </w:trPr>
        <w:tc>
          <w:tcPr>
            <w:tcW w:w="1679" w:type="dxa"/>
          </w:tcPr>
          <w:p w14:paraId="2F9FF7A1" w14:textId="77777777" w:rsidR="00212D1D" w:rsidRDefault="00212D1D" w:rsidP="00204583"/>
        </w:tc>
        <w:tc>
          <w:tcPr>
            <w:tcW w:w="3776" w:type="dxa"/>
          </w:tcPr>
          <w:p w14:paraId="26EB9C9B" w14:textId="2113B2DF" w:rsidR="00212D1D" w:rsidRDefault="00212D1D" w:rsidP="00250ECC">
            <w:pPr>
              <w:spacing w:before="0" w:line="240" w:lineRule="auto"/>
            </w:pPr>
            <w:r>
              <w:t>Hunting is a family activity.</w:t>
            </w:r>
          </w:p>
        </w:tc>
        <w:tc>
          <w:tcPr>
            <w:tcW w:w="1559" w:type="dxa"/>
          </w:tcPr>
          <w:p w14:paraId="2187FDE4" w14:textId="77777777" w:rsidR="00212D1D" w:rsidRDefault="00212D1D" w:rsidP="00204583"/>
        </w:tc>
        <w:tc>
          <w:tcPr>
            <w:tcW w:w="3364" w:type="dxa"/>
          </w:tcPr>
          <w:p w14:paraId="37E3AADE" w14:textId="77DAD771" w:rsidR="00212D1D" w:rsidRDefault="00212D1D" w:rsidP="00204583"/>
        </w:tc>
      </w:tr>
      <w:tr w:rsidR="00212D1D" w14:paraId="4AB286C1" w14:textId="77777777" w:rsidTr="00250ECC">
        <w:trPr>
          <w:trHeight w:val="949"/>
        </w:trPr>
        <w:tc>
          <w:tcPr>
            <w:tcW w:w="1679" w:type="dxa"/>
          </w:tcPr>
          <w:p w14:paraId="20BEFFC3" w14:textId="77777777" w:rsidR="00212D1D" w:rsidRDefault="00212D1D" w:rsidP="00204583"/>
        </w:tc>
        <w:tc>
          <w:tcPr>
            <w:tcW w:w="3776" w:type="dxa"/>
          </w:tcPr>
          <w:p w14:paraId="5A66B2C1" w14:textId="7173E3FC" w:rsidR="00212D1D" w:rsidRDefault="00212D1D" w:rsidP="00250ECC">
            <w:pPr>
              <w:spacing w:before="0" w:line="240" w:lineRule="auto"/>
            </w:pPr>
            <w:r>
              <w:t>Hunting is good for the environment.</w:t>
            </w:r>
          </w:p>
        </w:tc>
        <w:tc>
          <w:tcPr>
            <w:tcW w:w="1559" w:type="dxa"/>
          </w:tcPr>
          <w:p w14:paraId="715916B0" w14:textId="77777777" w:rsidR="00212D1D" w:rsidRDefault="00212D1D" w:rsidP="00204583"/>
        </w:tc>
        <w:tc>
          <w:tcPr>
            <w:tcW w:w="3364" w:type="dxa"/>
          </w:tcPr>
          <w:p w14:paraId="30E48AED" w14:textId="7923E6C5" w:rsidR="00212D1D" w:rsidRDefault="00212D1D" w:rsidP="00204583"/>
        </w:tc>
      </w:tr>
      <w:tr w:rsidR="00212D1D" w:rsidRPr="00FA43CB" w14:paraId="3EB4E037" w14:textId="77777777" w:rsidTr="00250ECC">
        <w:trPr>
          <w:trHeight w:val="949"/>
        </w:trPr>
        <w:tc>
          <w:tcPr>
            <w:tcW w:w="1679" w:type="dxa"/>
          </w:tcPr>
          <w:p w14:paraId="3DE88017" w14:textId="77777777" w:rsidR="00212D1D" w:rsidRPr="00FA43CB" w:rsidRDefault="00212D1D" w:rsidP="00204583"/>
        </w:tc>
        <w:tc>
          <w:tcPr>
            <w:tcW w:w="3776" w:type="dxa"/>
          </w:tcPr>
          <w:p w14:paraId="1B86D45D" w14:textId="277F2113" w:rsidR="00212D1D" w:rsidRPr="00FA43CB" w:rsidRDefault="00212D1D" w:rsidP="00250ECC">
            <w:pPr>
              <w:spacing w:before="0" w:line="240" w:lineRule="auto"/>
            </w:pPr>
            <w:r>
              <w:t>You need to be fit to go hunting.</w:t>
            </w:r>
          </w:p>
        </w:tc>
        <w:tc>
          <w:tcPr>
            <w:tcW w:w="1559" w:type="dxa"/>
          </w:tcPr>
          <w:p w14:paraId="7E186519" w14:textId="77777777" w:rsidR="00212D1D" w:rsidRPr="00FA43CB" w:rsidRDefault="00212D1D" w:rsidP="00204583"/>
        </w:tc>
        <w:tc>
          <w:tcPr>
            <w:tcW w:w="3364" w:type="dxa"/>
          </w:tcPr>
          <w:p w14:paraId="1E8DBDBE" w14:textId="01C85959" w:rsidR="00212D1D" w:rsidRPr="00FA43CB" w:rsidRDefault="00212D1D" w:rsidP="00204583"/>
        </w:tc>
      </w:tr>
      <w:tr w:rsidR="00212D1D" w:rsidRPr="00FA43CB" w14:paraId="37B56A0A" w14:textId="77777777" w:rsidTr="00250ECC">
        <w:trPr>
          <w:trHeight w:val="949"/>
        </w:trPr>
        <w:tc>
          <w:tcPr>
            <w:tcW w:w="1679" w:type="dxa"/>
          </w:tcPr>
          <w:p w14:paraId="3C0A6EAE" w14:textId="77777777" w:rsidR="00212D1D" w:rsidRPr="00FA43CB" w:rsidRDefault="00212D1D" w:rsidP="00204583"/>
        </w:tc>
        <w:tc>
          <w:tcPr>
            <w:tcW w:w="3776" w:type="dxa"/>
          </w:tcPr>
          <w:p w14:paraId="7744D4BC" w14:textId="5324A194" w:rsidR="00212D1D" w:rsidRPr="00FA43CB" w:rsidRDefault="00212D1D" w:rsidP="00250ECC">
            <w:pPr>
              <w:spacing w:before="0" w:line="240" w:lineRule="auto"/>
            </w:pPr>
            <w:r>
              <w:t>Hunting is a very safe activity.</w:t>
            </w:r>
          </w:p>
        </w:tc>
        <w:tc>
          <w:tcPr>
            <w:tcW w:w="1559" w:type="dxa"/>
          </w:tcPr>
          <w:p w14:paraId="4B81A64B" w14:textId="77777777" w:rsidR="00212D1D" w:rsidRPr="00FA43CB" w:rsidRDefault="00212D1D" w:rsidP="00204583"/>
        </w:tc>
        <w:tc>
          <w:tcPr>
            <w:tcW w:w="3364" w:type="dxa"/>
          </w:tcPr>
          <w:p w14:paraId="26A23419" w14:textId="08EB7204" w:rsidR="00212D1D" w:rsidRPr="00FA43CB" w:rsidRDefault="00212D1D" w:rsidP="00204583"/>
        </w:tc>
      </w:tr>
      <w:tr w:rsidR="00212D1D" w:rsidRPr="00FA43CB" w14:paraId="4DEE3E62" w14:textId="77777777" w:rsidTr="00250ECC">
        <w:trPr>
          <w:trHeight w:val="949"/>
        </w:trPr>
        <w:tc>
          <w:tcPr>
            <w:tcW w:w="1679" w:type="dxa"/>
          </w:tcPr>
          <w:p w14:paraId="45B1DBFF" w14:textId="77777777" w:rsidR="00212D1D" w:rsidRPr="00FA43CB" w:rsidRDefault="00212D1D" w:rsidP="00204583"/>
        </w:tc>
        <w:tc>
          <w:tcPr>
            <w:tcW w:w="3776" w:type="dxa"/>
          </w:tcPr>
          <w:p w14:paraId="5351A1B9" w14:textId="0506CABD" w:rsidR="00212D1D" w:rsidRPr="00FA43CB" w:rsidRDefault="00212D1D" w:rsidP="00250ECC">
            <w:pPr>
              <w:spacing w:before="0" w:line="240" w:lineRule="auto"/>
            </w:pPr>
            <w:r>
              <w:t>You need a lot of gear to go hunting.</w:t>
            </w:r>
          </w:p>
        </w:tc>
        <w:tc>
          <w:tcPr>
            <w:tcW w:w="1559" w:type="dxa"/>
          </w:tcPr>
          <w:p w14:paraId="633D1003" w14:textId="77777777" w:rsidR="00212D1D" w:rsidRPr="00FA43CB" w:rsidRDefault="00212D1D" w:rsidP="00204583"/>
        </w:tc>
        <w:tc>
          <w:tcPr>
            <w:tcW w:w="3364" w:type="dxa"/>
          </w:tcPr>
          <w:p w14:paraId="7DB6191C" w14:textId="47D576D8" w:rsidR="00212D1D" w:rsidRPr="00FA43CB" w:rsidRDefault="00212D1D" w:rsidP="00204583"/>
        </w:tc>
      </w:tr>
    </w:tbl>
    <w:p w14:paraId="7E60FACD" w14:textId="77777777" w:rsidR="00657F74" w:rsidRPr="001B72E4" w:rsidRDefault="00657F74" w:rsidP="0017757E">
      <w:pPr>
        <w:pStyle w:val="TSMtext"/>
      </w:pPr>
    </w:p>
    <w:sectPr w:rsidR="00657F74" w:rsidRPr="001B72E4" w:rsidSect="00F2248B">
      <w:footerReference w:type="default" r:id="rId27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D0C6E" w14:textId="77777777" w:rsidR="0050411C" w:rsidRDefault="0050411C" w:rsidP="00AC20AC">
      <w:r>
        <w:separator/>
      </w:r>
    </w:p>
  </w:endnote>
  <w:endnote w:type="continuationSeparator" w:id="0">
    <w:p w14:paraId="0361FC90" w14:textId="77777777" w:rsidR="0050411C" w:rsidRDefault="0050411C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ource Sans Pro (OTF)">
    <w:panose1 w:val="020B0503030403020204"/>
    <w:charset w:val="00"/>
    <w:family w:val="auto"/>
    <w:notTrueType/>
    <w:pitch w:val="default"/>
    <w:sig w:usb0="00000003" w:usb1="00000000" w:usb2="00000000" w:usb3="00000000" w:csb0="00000001" w:csb1="00000000"/>
  </w:font>
  <w:font w:name="Quicksan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CC50B" w14:textId="77777777" w:rsidR="00E93CAB" w:rsidRDefault="00E93C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431EEF" w:rsidRPr="00375E5B" w14:paraId="0A60C2CD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4519FC83" w14:textId="68C285E5" w:rsidR="00431EEF" w:rsidRPr="009F4C58" w:rsidRDefault="00431EEF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7210AE">
            <w:rPr>
              <w:rFonts w:ascii="Arial" w:hAnsi="Arial"/>
              <w:sz w:val="11"/>
              <w:szCs w:val="11"/>
              <w:lang w:val="en-AU"/>
            </w:rPr>
            <w:t>978-1-77663-625-9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</w:t>
          </w:r>
          <w:r>
            <w:t xml:space="preserve"> </w:t>
          </w:r>
          <w:r w:rsidRPr="007210AE">
            <w:rPr>
              <w:rFonts w:ascii="Arial" w:hAnsi="Arial"/>
              <w:sz w:val="11"/>
              <w:szCs w:val="11"/>
              <w:lang w:val="en-AU"/>
            </w:rPr>
            <w:t xml:space="preserve">978-1-77663-624-2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10F8F8D3" w14:textId="1A88CBCC" w:rsidR="00431EEF" w:rsidRPr="009F4C58" w:rsidRDefault="00431EEF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2902A7">
            <w:rPr>
              <w:rFonts w:ascii="Arial" w:hAnsi="Arial"/>
              <w:b/>
              <w:bCs/>
              <w:color w:val="231F20"/>
              <w:sz w:val="11"/>
              <w:szCs w:val="11"/>
            </w:rPr>
            <w:t>ROAR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3A6E68DB" w14:textId="77777777" w:rsidR="00431EEF" w:rsidRPr="009F4C58" w:rsidRDefault="00431EEF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38B967DC" w14:textId="77777777" w:rsidR="00431EEF" w:rsidRPr="00304834" w:rsidRDefault="00431EEF" w:rsidP="00E93CAB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3BD235A5" w14:textId="77777777" w:rsidR="00431EEF" w:rsidRPr="009763D5" w:rsidRDefault="00431EEF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E50658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D1DED5E" w14:textId="77777777" w:rsidR="00431EEF" w:rsidRPr="00624FAA" w:rsidRDefault="00431EEF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FB1EF" w14:textId="77777777" w:rsidR="00E93CAB" w:rsidRDefault="00E93CA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431EEF" w:rsidRPr="00375E5B" w14:paraId="02E9E6B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599A72D7" w14:textId="398B4B6D" w:rsidR="00431EEF" w:rsidRPr="009F4C58" w:rsidRDefault="00431EEF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7210AE">
            <w:rPr>
              <w:rFonts w:ascii="Arial" w:hAnsi="Arial"/>
              <w:sz w:val="11"/>
              <w:szCs w:val="11"/>
              <w:lang w:val="en-AU"/>
            </w:rPr>
            <w:t>978-1-77663-625-9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</w:t>
          </w:r>
          <w:r>
            <w:t xml:space="preserve"> </w:t>
          </w:r>
          <w:r w:rsidRPr="007210AE">
            <w:rPr>
              <w:rFonts w:ascii="Arial" w:hAnsi="Arial"/>
              <w:sz w:val="11"/>
              <w:szCs w:val="11"/>
              <w:lang w:val="en-AU"/>
            </w:rPr>
            <w:t xml:space="preserve">978-1-77663-624-2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1534956C" w14:textId="60649B35" w:rsidR="00431EEF" w:rsidRPr="009F4C58" w:rsidRDefault="00431EEF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2902A7">
            <w:rPr>
              <w:rFonts w:ascii="Arial" w:hAnsi="Arial"/>
              <w:b/>
              <w:bCs/>
              <w:color w:val="231F20"/>
              <w:sz w:val="11"/>
              <w:szCs w:val="11"/>
            </w:rPr>
            <w:t>ROAR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1D55189E" w14:textId="77777777" w:rsidR="00431EEF" w:rsidRPr="009F4C58" w:rsidRDefault="00431EEF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649E2AB5" w14:textId="77777777" w:rsidR="00431EEF" w:rsidRPr="00304834" w:rsidRDefault="00431EEF" w:rsidP="00E93CAB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22D93C45" w14:textId="77777777" w:rsidR="00431EEF" w:rsidRPr="009763D5" w:rsidRDefault="00431EEF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E50658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245483B" w14:textId="77777777" w:rsidR="00431EEF" w:rsidRPr="00624FAA" w:rsidRDefault="00431EEF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2336" behindDoc="0" locked="0" layoutInCell="1" allowOverlap="1" wp14:anchorId="5C771A86" wp14:editId="6689DF38">
          <wp:simplePos x="0" y="0"/>
          <wp:positionH relativeFrom="margin">
            <wp:align>left</wp:align>
          </wp:positionH>
          <wp:positionV relativeFrom="paragraph">
            <wp:posOffset>-1080135</wp:posOffset>
          </wp:positionV>
          <wp:extent cx="1281600" cy="6768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1600" cy="67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89DF6" w14:textId="77777777" w:rsidR="0050411C" w:rsidRDefault="0050411C" w:rsidP="00AC20AC">
      <w:r>
        <w:separator/>
      </w:r>
    </w:p>
  </w:footnote>
  <w:footnote w:type="continuationSeparator" w:id="0">
    <w:p w14:paraId="5FE72AED" w14:textId="77777777" w:rsidR="0050411C" w:rsidRDefault="0050411C" w:rsidP="00AC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A8C3F" w14:textId="77777777" w:rsidR="00E93CAB" w:rsidRDefault="00E93C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22D48" w14:textId="77777777" w:rsidR="00E93CAB" w:rsidRDefault="00E93C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E5C95" w14:textId="77777777" w:rsidR="00E93CAB" w:rsidRDefault="00E93C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D178B"/>
    <w:multiLevelType w:val="hybridMultilevel"/>
    <w:tmpl w:val="AC2230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3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 w15:restartNumberingAfterBreak="0">
    <w:nsid w:val="78FA599C"/>
    <w:multiLevelType w:val="hybridMultilevel"/>
    <w:tmpl w:val="FAE604B6"/>
    <w:lvl w:ilvl="0" w:tplc="8CC61110">
      <w:start w:val="1"/>
      <w:numFmt w:val="bullet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FE5"/>
    <w:rsid w:val="0000093D"/>
    <w:rsid w:val="00001B4C"/>
    <w:rsid w:val="00001C67"/>
    <w:rsid w:val="000025EC"/>
    <w:rsid w:val="000038C7"/>
    <w:rsid w:val="00004880"/>
    <w:rsid w:val="00004F68"/>
    <w:rsid w:val="000052CD"/>
    <w:rsid w:val="00007460"/>
    <w:rsid w:val="00007D03"/>
    <w:rsid w:val="00012CE1"/>
    <w:rsid w:val="000142B0"/>
    <w:rsid w:val="000224BF"/>
    <w:rsid w:val="0002385E"/>
    <w:rsid w:val="000256C2"/>
    <w:rsid w:val="00026303"/>
    <w:rsid w:val="00031661"/>
    <w:rsid w:val="00031AE1"/>
    <w:rsid w:val="00031C74"/>
    <w:rsid w:val="00036D4F"/>
    <w:rsid w:val="00040152"/>
    <w:rsid w:val="00040C61"/>
    <w:rsid w:val="00040E68"/>
    <w:rsid w:val="000413AB"/>
    <w:rsid w:val="00042A04"/>
    <w:rsid w:val="0004397E"/>
    <w:rsid w:val="00043DBA"/>
    <w:rsid w:val="00046ABD"/>
    <w:rsid w:val="00046C9D"/>
    <w:rsid w:val="000472D3"/>
    <w:rsid w:val="00047C61"/>
    <w:rsid w:val="00047EE2"/>
    <w:rsid w:val="00051137"/>
    <w:rsid w:val="0005292F"/>
    <w:rsid w:val="0005391D"/>
    <w:rsid w:val="000539C4"/>
    <w:rsid w:val="000539E4"/>
    <w:rsid w:val="000540E6"/>
    <w:rsid w:val="00056A88"/>
    <w:rsid w:val="0005700A"/>
    <w:rsid w:val="000609DF"/>
    <w:rsid w:val="00061D2A"/>
    <w:rsid w:val="00061D2F"/>
    <w:rsid w:val="00062E76"/>
    <w:rsid w:val="000671F2"/>
    <w:rsid w:val="00067E37"/>
    <w:rsid w:val="000744D5"/>
    <w:rsid w:val="00074546"/>
    <w:rsid w:val="00075649"/>
    <w:rsid w:val="00075662"/>
    <w:rsid w:val="0007732C"/>
    <w:rsid w:val="0008021A"/>
    <w:rsid w:val="0008069C"/>
    <w:rsid w:val="00082FB3"/>
    <w:rsid w:val="00083F04"/>
    <w:rsid w:val="00084083"/>
    <w:rsid w:val="00084FBD"/>
    <w:rsid w:val="00090B73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602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BB7"/>
    <w:rsid w:val="000E7EE4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A16"/>
    <w:rsid w:val="00133166"/>
    <w:rsid w:val="00133C54"/>
    <w:rsid w:val="00134231"/>
    <w:rsid w:val="0013441B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5F8E"/>
    <w:rsid w:val="001705CF"/>
    <w:rsid w:val="00170E4D"/>
    <w:rsid w:val="00171686"/>
    <w:rsid w:val="00171EB1"/>
    <w:rsid w:val="0017233E"/>
    <w:rsid w:val="00172610"/>
    <w:rsid w:val="00173D7E"/>
    <w:rsid w:val="0017757E"/>
    <w:rsid w:val="00177A65"/>
    <w:rsid w:val="00177B9F"/>
    <w:rsid w:val="001812AC"/>
    <w:rsid w:val="00181DEE"/>
    <w:rsid w:val="00182DE8"/>
    <w:rsid w:val="001856EE"/>
    <w:rsid w:val="00185886"/>
    <w:rsid w:val="00185C4F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6666"/>
    <w:rsid w:val="001F0CE4"/>
    <w:rsid w:val="001F1EB7"/>
    <w:rsid w:val="001F4038"/>
    <w:rsid w:val="001F45AE"/>
    <w:rsid w:val="001F69DA"/>
    <w:rsid w:val="00201457"/>
    <w:rsid w:val="00203DF5"/>
    <w:rsid w:val="00204277"/>
    <w:rsid w:val="0020436D"/>
    <w:rsid w:val="00204583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2D1D"/>
    <w:rsid w:val="00213624"/>
    <w:rsid w:val="0021430E"/>
    <w:rsid w:val="00215ADE"/>
    <w:rsid w:val="00217A9A"/>
    <w:rsid w:val="00222C0B"/>
    <w:rsid w:val="00222E2A"/>
    <w:rsid w:val="00223B16"/>
    <w:rsid w:val="00230281"/>
    <w:rsid w:val="00230556"/>
    <w:rsid w:val="00233D2B"/>
    <w:rsid w:val="00234EE9"/>
    <w:rsid w:val="0023533B"/>
    <w:rsid w:val="00235ADA"/>
    <w:rsid w:val="00243651"/>
    <w:rsid w:val="002447CC"/>
    <w:rsid w:val="00244BB2"/>
    <w:rsid w:val="002459EF"/>
    <w:rsid w:val="00247915"/>
    <w:rsid w:val="0024799A"/>
    <w:rsid w:val="00250540"/>
    <w:rsid w:val="00250ECC"/>
    <w:rsid w:val="0025457B"/>
    <w:rsid w:val="002546DB"/>
    <w:rsid w:val="002566C6"/>
    <w:rsid w:val="00261C96"/>
    <w:rsid w:val="002623EE"/>
    <w:rsid w:val="00263467"/>
    <w:rsid w:val="002664AD"/>
    <w:rsid w:val="00267B0A"/>
    <w:rsid w:val="00270DA4"/>
    <w:rsid w:val="00271077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02A7"/>
    <w:rsid w:val="00291C7F"/>
    <w:rsid w:val="002922CB"/>
    <w:rsid w:val="00293907"/>
    <w:rsid w:val="00294C7D"/>
    <w:rsid w:val="00295301"/>
    <w:rsid w:val="00295777"/>
    <w:rsid w:val="002A3CDE"/>
    <w:rsid w:val="002A7D7B"/>
    <w:rsid w:val="002B3944"/>
    <w:rsid w:val="002B3E9A"/>
    <w:rsid w:val="002B48BA"/>
    <w:rsid w:val="002B5907"/>
    <w:rsid w:val="002B7854"/>
    <w:rsid w:val="002C001D"/>
    <w:rsid w:val="002C1EBE"/>
    <w:rsid w:val="002C33F4"/>
    <w:rsid w:val="002C3CBD"/>
    <w:rsid w:val="002C4905"/>
    <w:rsid w:val="002C52D9"/>
    <w:rsid w:val="002C6285"/>
    <w:rsid w:val="002C75CE"/>
    <w:rsid w:val="002C795E"/>
    <w:rsid w:val="002D0461"/>
    <w:rsid w:val="002D30F1"/>
    <w:rsid w:val="002D31EF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302B4A"/>
    <w:rsid w:val="00303D22"/>
    <w:rsid w:val="00304834"/>
    <w:rsid w:val="00305E0E"/>
    <w:rsid w:val="00307EF5"/>
    <w:rsid w:val="00311A61"/>
    <w:rsid w:val="00312763"/>
    <w:rsid w:val="0031277B"/>
    <w:rsid w:val="00312E75"/>
    <w:rsid w:val="003134CE"/>
    <w:rsid w:val="00313628"/>
    <w:rsid w:val="00314067"/>
    <w:rsid w:val="00317B4C"/>
    <w:rsid w:val="003203ED"/>
    <w:rsid w:val="003209D1"/>
    <w:rsid w:val="00322FF0"/>
    <w:rsid w:val="003232B6"/>
    <w:rsid w:val="003233A7"/>
    <w:rsid w:val="003263FC"/>
    <w:rsid w:val="00327095"/>
    <w:rsid w:val="00333B0E"/>
    <w:rsid w:val="00336A00"/>
    <w:rsid w:val="00340EAD"/>
    <w:rsid w:val="00342F02"/>
    <w:rsid w:val="0034334E"/>
    <w:rsid w:val="00343570"/>
    <w:rsid w:val="0034375E"/>
    <w:rsid w:val="00345AC0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4A3A"/>
    <w:rsid w:val="00356423"/>
    <w:rsid w:val="00360DAB"/>
    <w:rsid w:val="00361B98"/>
    <w:rsid w:val="003629AF"/>
    <w:rsid w:val="00363034"/>
    <w:rsid w:val="0036377F"/>
    <w:rsid w:val="003645EE"/>
    <w:rsid w:val="003714EB"/>
    <w:rsid w:val="003727C4"/>
    <w:rsid w:val="00373578"/>
    <w:rsid w:val="00373BEC"/>
    <w:rsid w:val="003741DD"/>
    <w:rsid w:val="00374EAD"/>
    <w:rsid w:val="00375603"/>
    <w:rsid w:val="00375C56"/>
    <w:rsid w:val="00375E5B"/>
    <w:rsid w:val="003779EC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D2B"/>
    <w:rsid w:val="00394EFA"/>
    <w:rsid w:val="003950A5"/>
    <w:rsid w:val="00396D0E"/>
    <w:rsid w:val="00396D84"/>
    <w:rsid w:val="003A257C"/>
    <w:rsid w:val="003A4322"/>
    <w:rsid w:val="003A4D33"/>
    <w:rsid w:val="003A500D"/>
    <w:rsid w:val="003A5FBA"/>
    <w:rsid w:val="003A7AA9"/>
    <w:rsid w:val="003B138F"/>
    <w:rsid w:val="003B1626"/>
    <w:rsid w:val="003B1C08"/>
    <w:rsid w:val="003B2B0A"/>
    <w:rsid w:val="003B37A7"/>
    <w:rsid w:val="003B4738"/>
    <w:rsid w:val="003B694B"/>
    <w:rsid w:val="003B7F51"/>
    <w:rsid w:val="003C1582"/>
    <w:rsid w:val="003C1AE4"/>
    <w:rsid w:val="003C5498"/>
    <w:rsid w:val="003D063B"/>
    <w:rsid w:val="003D13EF"/>
    <w:rsid w:val="003D4647"/>
    <w:rsid w:val="003D4C10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5BF"/>
    <w:rsid w:val="003F2522"/>
    <w:rsid w:val="003F316B"/>
    <w:rsid w:val="003F3D69"/>
    <w:rsid w:val="003F5ADE"/>
    <w:rsid w:val="003F642A"/>
    <w:rsid w:val="003F68E2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3BB2"/>
    <w:rsid w:val="00415E77"/>
    <w:rsid w:val="00416358"/>
    <w:rsid w:val="00420687"/>
    <w:rsid w:val="00421085"/>
    <w:rsid w:val="004219A1"/>
    <w:rsid w:val="00422066"/>
    <w:rsid w:val="00423631"/>
    <w:rsid w:val="00424650"/>
    <w:rsid w:val="00424AD2"/>
    <w:rsid w:val="00425B8E"/>
    <w:rsid w:val="00425CC2"/>
    <w:rsid w:val="0042745D"/>
    <w:rsid w:val="00427D98"/>
    <w:rsid w:val="00431EEF"/>
    <w:rsid w:val="00434782"/>
    <w:rsid w:val="004370E8"/>
    <w:rsid w:val="00440560"/>
    <w:rsid w:val="00440805"/>
    <w:rsid w:val="00440FCC"/>
    <w:rsid w:val="004439F7"/>
    <w:rsid w:val="0044470A"/>
    <w:rsid w:val="004449D0"/>
    <w:rsid w:val="00445CA6"/>
    <w:rsid w:val="00446611"/>
    <w:rsid w:val="00446617"/>
    <w:rsid w:val="00451F15"/>
    <w:rsid w:val="00452DAC"/>
    <w:rsid w:val="00453340"/>
    <w:rsid w:val="00453B82"/>
    <w:rsid w:val="00453E71"/>
    <w:rsid w:val="004565B7"/>
    <w:rsid w:val="00460FC5"/>
    <w:rsid w:val="00463029"/>
    <w:rsid w:val="00463970"/>
    <w:rsid w:val="00463D6C"/>
    <w:rsid w:val="00466B49"/>
    <w:rsid w:val="004678A1"/>
    <w:rsid w:val="00467A11"/>
    <w:rsid w:val="004717C3"/>
    <w:rsid w:val="004728DB"/>
    <w:rsid w:val="0047576A"/>
    <w:rsid w:val="0047603B"/>
    <w:rsid w:val="00476267"/>
    <w:rsid w:val="00483DA0"/>
    <w:rsid w:val="00485C34"/>
    <w:rsid w:val="00487DB9"/>
    <w:rsid w:val="004913CC"/>
    <w:rsid w:val="004932B5"/>
    <w:rsid w:val="00495BC2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2A9D"/>
    <w:rsid w:val="004D301A"/>
    <w:rsid w:val="004D3B8B"/>
    <w:rsid w:val="004D3C02"/>
    <w:rsid w:val="004D538D"/>
    <w:rsid w:val="004D6503"/>
    <w:rsid w:val="004E1D36"/>
    <w:rsid w:val="004E2953"/>
    <w:rsid w:val="004E3443"/>
    <w:rsid w:val="004E7ABC"/>
    <w:rsid w:val="004F134B"/>
    <w:rsid w:val="004F483F"/>
    <w:rsid w:val="004F4F1C"/>
    <w:rsid w:val="004F681D"/>
    <w:rsid w:val="00500086"/>
    <w:rsid w:val="0050165C"/>
    <w:rsid w:val="00503764"/>
    <w:rsid w:val="0050411C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298E"/>
    <w:rsid w:val="00532EB5"/>
    <w:rsid w:val="00533D2D"/>
    <w:rsid w:val="00537EEB"/>
    <w:rsid w:val="00540006"/>
    <w:rsid w:val="0054064A"/>
    <w:rsid w:val="00541B03"/>
    <w:rsid w:val="00541C4A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16F"/>
    <w:rsid w:val="0058269B"/>
    <w:rsid w:val="005831F0"/>
    <w:rsid w:val="00584260"/>
    <w:rsid w:val="00585E41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A7E62"/>
    <w:rsid w:val="005B1338"/>
    <w:rsid w:val="005B1A00"/>
    <w:rsid w:val="005B31D4"/>
    <w:rsid w:val="005B595D"/>
    <w:rsid w:val="005B5F78"/>
    <w:rsid w:val="005B65AA"/>
    <w:rsid w:val="005B6CB6"/>
    <w:rsid w:val="005C30DE"/>
    <w:rsid w:val="005C3226"/>
    <w:rsid w:val="005C3ACC"/>
    <w:rsid w:val="005C3BB9"/>
    <w:rsid w:val="005C4288"/>
    <w:rsid w:val="005C4AFC"/>
    <w:rsid w:val="005C6A11"/>
    <w:rsid w:val="005C738B"/>
    <w:rsid w:val="005C7404"/>
    <w:rsid w:val="005C7F48"/>
    <w:rsid w:val="005D321B"/>
    <w:rsid w:val="005D4890"/>
    <w:rsid w:val="005D59EF"/>
    <w:rsid w:val="005D72AE"/>
    <w:rsid w:val="005E0D83"/>
    <w:rsid w:val="005E26EE"/>
    <w:rsid w:val="005E3DC7"/>
    <w:rsid w:val="005E4F37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4EE8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2D1"/>
    <w:rsid w:val="006515FE"/>
    <w:rsid w:val="0065164D"/>
    <w:rsid w:val="006538FA"/>
    <w:rsid w:val="00653948"/>
    <w:rsid w:val="00653985"/>
    <w:rsid w:val="006553EC"/>
    <w:rsid w:val="00655A2A"/>
    <w:rsid w:val="006568A2"/>
    <w:rsid w:val="00657F74"/>
    <w:rsid w:val="00662AC3"/>
    <w:rsid w:val="00662B54"/>
    <w:rsid w:val="006639FD"/>
    <w:rsid w:val="00663EE0"/>
    <w:rsid w:val="00665152"/>
    <w:rsid w:val="00666EDD"/>
    <w:rsid w:val="00667045"/>
    <w:rsid w:val="0067057A"/>
    <w:rsid w:val="0067294D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872"/>
    <w:rsid w:val="006B433C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D090B"/>
    <w:rsid w:val="006D1CB9"/>
    <w:rsid w:val="006D38C6"/>
    <w:rsid w:val="006D3D3F"/>
    <w:rsid w:val="006D490C"/>
    <w:rsid w:val="006D4D17"/>
    <w:rsid w:val="006D58B2"/>
    <w:rsid w:val="006D59DB"/>
    <w:rsid w:val="006D5D2F"/>
    <w:rsid w:val="006D7928"/>
    <w:rsid w:val="006E0CCE"/>
    <w:rsid w:val="006E6C85"/>
    <w:rsid w:val="006F0797"/>
    <w:rsid w:val="006F0D6D"/>
    <w:rsid w:val="006F388B"/>
    <w:rsid w:val="006F42D2"/>
    <w:rsid w:val="006F7058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284"/>
    <w:rsid w:val="0071678F"/>
    <w:rsid w:val="00716C4D"/>
    <w:rsid w:val="00716CA1"/>
    <w:rsid w:val="00717BDE"/>
    <w:rsid w:val="00720120"/>
    <w:rsid w:val="007210AE"/>
    <w:rsid w:val="0072229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4C37"/>
    <w:rsid w:val="007353C9"/>
    <w:rsid w:val="00736466"/>
    <w:rsid w:val="007378DB"/>
    <w:rsid w:val="00741910"/>
    <w:rsid w:val="00741C4F"/>
    <w:rsid w:val="00744C0F"/>
    <w:rsid w:val="00744F98"/>
    <w:rsid w:val="00746E37"/>
    <w:rsid w:val="00747680"/>
    <w:rsid w:val="00747BAA"/>
    <w:rsid w:val="0075025B"/>
    <w:rsid w:val="00751891"/>
    <w:rsid w:val="00751D6F"/>
    <w:rsid w:val="00752614"/>
    <w:rsid w:val="00754A1A"/>
    <w:rsid w:val="00757CF0"/>
    <w:rsid w:val="00760A75"/>
    <w:rsid w:val="0076159A"/>
    <w:rsid w:val="00761D18"/>
    <w:rsid w:val="007641E9"/>
    <w:rsid w:val="00765CFA"/>
    <w:rsid w:val="0077093B"/>
    <w:rsid w:val="007709BA"/>
    <w:rsid w:val="0077472F"/>
    <w:rsid w:val="00774904"/>
    <w:rsid w:val="00774F7E"/>
    <w:rsid w:val="007774EA"/>
    <w:rsid w:val="007801DB"/>
    <w:rsid w:val="00780ECF"/>
    <w:rsid w:val="00782B89"/>
    <w:rsid w:val="007830FB"/>
    <w:rsid w:val="00783DE6"/>
    <w:rsid w:val="00786594"/>
    <w:rsid w:val="00790BB8"/>
    <w:rsid w:val="00792C5E"/>
    <w:rsid w:val="0079427E"/>
    <w:rsid w:val="00794A72"/>
    <w:rsid w:val="00796513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140"/>
    <w:rsid w:val="007C1E08"/>
    <w:rsid w:val="007C2B9E"/>
    <w:rsid w:val="007C35B1"/>
    <w:rsid w:val="007C3A64"/>
    <w:rsid w:val="007C59CC"/>
    <w:rsid w:val="007C6BB0"/>
    <w:rsid w:val="007D23F7"/>
    <w:rsid w:val="007D5774"/>
    <w:rsid w:val="007E100D"/>
    <w:rsid w:val="007E2CC4"/>
    <w:rsid w:val="007E362A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C95"/>
    <w:rsid w:val="00840E56"/>
    <w:rsid w:val="008413DC"/>
    <w:rsid w:val="00842E0E"/>
    <w:rsid w:val="00843631"/>
    <w:rsid w:val="008468E5"/>
    <w:rsid w:val="00846BAC"/>
    <w:rsid w:val="0084734C"/>
    <w:rsid w:val="00847601"/>
    <w:rsid w:val="00850B35"/>
    <w:rsid w:val="00851A3F"/>
    <w:rsid w:val="008530AC"/>
    <w:rsid w:val="008532B8"/>
    <w:rsid w:val="00855B4F"/>
    <w:rsid w:val="008606E7"/>
    <w:rsid w:val="00865371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0DC"/>
    <w:rsid w:val="00885A1C"/>
    <w:rsid w:val="00885FA0"/>
    <w:rsid w:val="00887259"/>
    <w:rsid w:val="008900BE"/>
    <w:rsid w:val="0089180C"/>
    <w:rsid w:val="0089198C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B79"/>
    <w:rsid w:val="008C254D"/>
    <w:rsid w:val="008C42F6"/>
    <w:rsid w:val="008C4842"/>
    <w:rsid w:val="008C574C"/>
    <w:rsid w:val="008D5AE5"/>
    <w:rsid w:val="008D6850"/>
    <w:rsid w:val="008E125C"/>
    <w:rsid w:val="008E1894"/>
    <w:rsid w:val="008E50CF"/>
    <w:rsid w:val="008E5230"/>
    <w:rsid w:val="008E5CC4"/>
    <w:rsid w:val="008E797D"/>
    <w:rsid w:val="008F136D"/>
    <w:rsid w:val="00900DF2"/>
    <w:rsid w:val="00901330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5CF"/>
    <w:rsid w:val="009455F7"/>
    <w:rsid w:val="0094755B"/>
    <w:rsid w:val="009475C2"/>
    <w:rsid w:val="00947D53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547E"/>
    <w:rsid w:val="00986F79"/>
    <w:rsid w:val="00987E72"/>
    <w:rsid w:val="00991E0A"/>
    <w:rsid w:val="00992014"/>
    <w:rsid w:val="00992063"/>
    <w:rsid w:val="009948B1"/>
    <w:rsid w:val="00994A75"/>
    <w:rsid w:val="00995520"/>
    <w:rsid w:val="00996366"/>
    <w:rsid w:val="009963A7"/>
    <w:rsid w:val="00996B94"/>
    <w:rsid w:val="009A2937"/>
    <w:rsid w:val="009A38FA"/>
    <w:rsid w:val="009A401F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1837"/>
    <w:rsid w:val="00A02310"/>
    <w:rsid w:val="00A04F25"/>
    <w:rsid w:val="00A07EAB"/>
    <w:rsid w:val="00A110ED"/>
    <w:rsid w:val="00A133B1"/>
    <w:rsid w:val="00A1424A"/>
    <w:rsid w:val="00A14900"/>
    <w:rsid w:val="00A14FEF"/>
    <w:rsid w:val="00A1561F"/>
    <w:rsid w:val="00A1635E"/>
    <w:rsid w:val="00A200DE"/>
    <w:rsid w:val="00A20735"/>
    <w:rsid w:val="00A20FD2"/>
    <w:rsid w:val="00A237B3"/>
    <w:rsid w:val="00A243E5"/>
    <w:rsid w:val="00A24B35"/>
    <w:rsid w:val="00A24D66"/>
    <w:rsid w:val="00A30E13"/>
    <w:rsid w:val="00A32C4C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3C24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518"/>
    <w:rsid w:val="00A7168D"/>
    <w:rsid w:val="00A72F09"/>
    <w:rsid w:val="00A73146"/>
    <w:rsid w:val="00A749DF"/>
    <w:rsid w:val="00A81F7A"/>
    <w:rsid w:val="00A82947"/>
    <w:rsid w:val="00A8523E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31B6"/>
    <w:rsid w:val="00AA4904"/>
    <w:rsid w:val="00AA54CF"/>
    <w:rsid w:val="00AA5821"/>
    <w:rsid w:val="00AA6FBD"/>
    <w:rsid w:val="00AB1DB0"/>
    <w:rsid w:val="00AB1F6E"/>
    <w:rsid w:val="00AB4CB3"/>
    <w:rsid w:val="00AB7298"/>
    <w:rsid w:val="00AB7CF0"/>
    <w:rsid w:val="00AC1797"/>
    <w:rsid w:val="00AC20AC"/>
    <w:rsid w:val="00AC2EBC"/>
    <w:rsid w:val="00AC3240"/>
    <w:rsid w:val="00AC4664"/>
    <w:rsid w:val="00AC557F"/>
    <w:rsid w:val="00AC6116"/>
    <w:rsid w:val="00AC6869"/>
    <w:rsid w:val="00AC6B65"/>
    <w:rsid w:val="00AD204E"/>
    <w:rsid w:val="00AD2D12"/>
    <w:rsid w:val="00AD58F0"/>
    <w:rsid w:val="00AD68BD"/>
    <w:rsid w:val="00AD6B28"/>
    <w:rsid w:val="00AD71D4"/>
    <w:rsid w:val="00AE3112"/>
    <w:rsid w:val="00AE31C8"/>
    <w:rsid w:val="00AE576E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06B7D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7B5"/>
    <w:rsid w:val="00B42012"/>
    <w:rsid w:val="00B43753"/>
    <w:rsid w:val="00B45553"/>
    <w:rsid w:val="00B4580E"/>
    <w:rsid w:val="00B46058"/>
    <w:rsid w:val="00B46F6F"/>
    <w:rsid w:val="00B47E23"/>
    <w:rsid w:val="00B50B9B"/>
    <w:rsid w:val="00B54250"/>
    <w:rsid w:val="00B5546E"/>
    <w:rsid w:val="00B55C7D"/>
    <w:rsid w:val="00B607BF"/>
    <w:rsid w:val="00B60845"/>
    <w:rsid w:val="00B60AC8"/>
    <w:rsid w:val="00B61F02"/>
    <w:rsid w:val="00B63D8F"/>
    <w:rsid w:val="00B66813"/>
    <w:rsid w:val="00B7171E"/>
    <w:rsid w:val="00B725E6"/>
    <w:rsid w:val="00B7407B"/>
    <w:rsid w:val="00B7494A"/>
    <w:rsid w:val="00B80F75"/>
    <w:rsid w:val="00B8227B"/>
    <w:rsid w:val="00B864EC"/>
    <w:rsid w:val="00B8719F"/>
    <w:rsid w:val="00B87CAE"/>
    <w:rsid w:val="00B90D23"/>
    <w:rsid w:val="00B9178E"/>
    <w:rsid w:val="00B9370B"/>
    <w:rsid w:val="00B94CDD"/>
    <w:rsid w:val="00B95A64"/>
    <w:rsid w:val="00B95B4D"/>
    <w:rsid w:val="00B95D13"/>
    <w:rsid w:val="00B970C3"/>
    <w:rsid w:val="00BA08A6"/>
    <w:rsid w:val="00BA0BAA"/>
    <w:rsid w:val="00BA1A5C"/>
    <w:rsid w:val="00BA21E9"/>
    <w:rsid w:val="00BA2783"/>
    <w:rsid w:val="00BA49B3"/>
    <w:rsid w:val="00BA4F3E"/>
    <w:rsid w:val="00BA4F62"/>
    <w:rsid w:val="00BA7F6E"/>
    <w:rsid w:val="00BB0E20"/>
    <w:rsid w:val="00BB2872"/>
    <w:rsid w:val="00BB2BC0"/>
    <w:rsid w:val="00BB2CCD"/>
    <w:rsid w:val="00BB364B"/>
    <w:rsid w:val="00BB5EE6"/>
    <w:rsid w:val="00BB623A"/>
    <w:rsid w:val="00BB6A3F"/>
    <w:rsid w:val="00BC0E7A"/>
    <w:rsid w:val="00BC25B6"/>
    <w:rsid w:val="00BC2EDF"/>
    <w:rsid w:val="00BC392A"/>
    <w:rsid w:val="00BC6D1A"/>
    <w:rsid w:val="00BC79AB"/>
    <w:rsid w:val="00BC7B99"/>
    <w:rsid w:val="00BD1F44"/>
    <w:rsid w:val="00BD25D6"/>
    <w:rsid w:val="00BD2D7A"/>
    <w:rsid w:val="00BD5846"/>
    <w:rsid w:val="00BD6239"/>
    <w:rsid w:val="00BD624F"/>
    <w:rsid w:val="00BE0DE0"/>
    <w:rsid w:val="00BE4000"/>
    <w:rsid w:val="00BE4E27"/>
    <w:rsid w:val="00BE6895"/>
    <w:rsid w:val="00BF1A09"/>
    <w:rsid w:val="00BF5D78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1FD1"/>
    <w:rsid w:val="00C44F40"/>
    <w:rsid w:val="00C45F4A"/>
    <w:rsid w:val="00C51A28"/>
    <w:rsid w:val="00C54B0B"/>
    <w:rsid w:val="00C54C0A"/>
    <w:rsid w:val="00C57A68"/>
    <w:rsid w:val="00C6058F"/>
    <w:rsid w:val="00C62096"/>
    <w:rsid w:val="00C62C5E"/>
    <w:rsid w:val="00C64D6B"/>
    <w:rsid w:val="00C66732"/>
    <w:rsid w:val="00C67977"/>
    <w:rsid w:val="00C67BCC"/>
    <w:rsid w:val="00C7374A"/>
    <w:rsid w:val="00C74186"/>
    <w:rsid w:val="00C759C9"/>
    <w:rsid w:val="00C80C73"/>
    <w:rsid w:val="00C80EB6"/>
    <w:rsid w:val="00C818D8"/>
    <w:rsid w:val="00C83BA2"/>
    <w:rsid w:val="00C847D2"/>
    <w:rsid w:val="00C87567"/>
    <w:rsid w:val="00C90C30"/>
    <w:rsid w:val="00C91741"/>
    <w:rsid w:val="00C932F2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453C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2D90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E0DC4"/>
    <w:rsid w:val="00CE22B0"/>
    <w:rsid w:val="00CE41A3"/>
    <w:rsid w:val="00CE4F02"/>
    <w:rsid w:val="00CE58E9"/>
    <w:rsid w:val="00CF0292"/>
    <w:rsid w:val="00CF0DA0"/>
    <w:rsid w:val="00CF55FA"/>
    <w:rsid w:val="00CF576E"/>
    <w:rsid w:val="00CF7F1D"/>
    <w:rsid w:val="00D00307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6739"/>
    <w:rsid w:val="00D16C86"/>
    <w:rsid w:val="00D1766A"/>
    <w:rsid w:val="00D20B1A"/>
    <w:rsid w:val="00D21807"/>
    <w:rsid w:val="00D2226C"/>
    <w:rsid w:val="00D25F16"/>
    <w:rsid w:val="00D26F9D"/>
    <w:rsid w:val="00D33446"/>
    <w:rsid w:val="00D34A9C"/>
    <w:rsid w:val="00D35C3E"/>
    <w:rsid w:val="00D36FF6"/>
    <w:rsid w:val="00D401F5"/>
    <w:rsid w:val="00D416EC"/>
    <w:rsid w:val="00D419B7"/>
    <w:rsid w:val="00D41EFF"/>
    <w:rsid w:val="00D42096"/>
    <w:rsid w:val="00D43B14"/>
    <w:rsid w:val="00D44479"/>
    <w:rsid w:val="00D44802"/>
    <w:rsid w:val="00D44BBB"/>
    <w:rsid w:val="00D47797"/>
    <w:rsid w:val="00D51872"/>
    <w:rsid w:val="00D526EE"/>
    <w:rsid w:val="00D52D5D"/>
    <w:rsid w:val="00D530C7"/>
    <w:rsid w:val="00D53E72"/>
    <w:rsid w:val="00D54D82"/>
    <w:rsid w:val="00D573F6"/>
    <w:rsid w:val="00D6015C"/>
    <w:rsid w:val="00D61EFE"/>
    <w:rsid w:val="00D630A8"/>
    <w:rsid w:val="00D63380"/>
    <w:rsid w:val="00D641F8"/>
    <w:rsid w:val="00D64284"/>
    <w:rsid w:val="00D64F44"/>
    <w:rsid w:val="00D70C18"/>
    <w:rsid w:val="00D7188D"/>
    <w:rsid w:val="00D739BD"/>
    <w:rsid w:val="00D75D8D"/>
    <w:rsid w:val="00D76D8A"/>
    <w:rsid w:val="00D76ED1"/>
    <w:rsid w:val="00D77738"/>
    <w:rsid w:val="00D779DD"/>
    <w:rsid w:val="00D80722"/>
    <w:rsid w:val="00D8077E"/>
    <w:rsid w:val="00D816A6"/>
    <w:rsid w:val="00D835AF"/>
    <w:rsid w:val="00D83F81"/>
    <w:rsid w:val="00D86428"/>
    <w:rsid w:val="00D86E24"/>
    <w:rsid w:val="00D9035F"/>
    <w:rsid w:val="00D90558"/>
    <w:rsid w:val="00D90579"/>
    <w:rsid w:val="00D9060E"/>
    <w:rsid w:val="00D922BE"/>
    <w:rsid w:val="00D95142"/>
    <w:rsid w:val="00D95BBC"/>
    <w:rsid w:val="00D95BCB"/>
    <w:rsid w:val="00D96E5A"/>
    <w:rsid w:val="00D97644"/>
    <w:rsid w:val="00DA1B51"/>
    <w:rsid w:val="00DA35D9"/>
    <w:rsid w:val="00DA5ED7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C0AB7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4E84"/>
    <w:rsid w:val="00DD523E"/>
    <w:rsid w:val="00DD54FD"/>
    <w:rsid w:val="00DD765D"/>
    <w:rsid w:val="00DE039F"/>
    <w:rsid w:val="00DE7B5F"/>
    <w:rsid w:val="00DF0F1F"/>
    <w:rsid w:val="00DF2357"/>
    <w:rsid w:val="00DF2FE0"/>
    <w:rsid w:val="00E01870"/>
    <w:rsid w:val="00E01C9D"/>
    <w:rsid w:val="00E03D68"/>
    <w:rsid w:val="00E051CE"/>
    <w:rsid w:val="00E05D99"/>
    <w:rsid w:val="00E114D0"/>
    <w:rsid w:val="00E118E8"/>
    <w:rsid w:val="00E1300F"/>
    <w:rsid w:val="00E13FE7"/>
    <w:rsid w:val="00E1461F"/>
    <w:rsid w:val="00E212B8"/>
    <w:rsid w:val="00E218DE"/>
    <w:rsid w:val="00E22741"/>
    <w:rsid w:val="00E22B76"/>
    <w:rsid w:val="00E23107"/>
    <w:rsid w:val="00E23D09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46AE4"/>
    <w:rsid w:val="00E50658"/>
    <w:rsid w:val="00E5152D"/>
    <w:rsid w:val="00E528BD"/>
    <w:rsid w:val="00E5522B"/>
    <w:rsid w:val="00E55306"/>
    <w:rsid w:val="00E55493"/>
    <w:rsid w:val="00E60435"/>
    <w:rsid w:val="00E63B14"/>
    <w:rsid w:val="00E65806"/>
    <w:rsid w:val="00E662F6"/>
    <w:rsid w:val="00E66D79"/>
    <w:rsid w:val="00E72B4F"/>
    <w:rsid w:val="00E74213"/>
    <w:rsid w:val="00E742FA"/>
    <w:rsid w:val="00E752F2"/>
    <w:rsid w:val="00E7533B"/>
    <w:rsid w:val="00E75A40"/>
    <w:rsid w:val="00E75B2B"/>
    <w:rsid w:val="00E75CD0"/>
    <w:rsid w:val="00E779F6"/>
    <w:rsid w:val="00E8082D"/>
    <w:rsid w:val="00E814D8"/>
    <w:rsid w:val="00E8187B"/>
    <w:rsid w:val="00E82D6A"/>
    <w:rsid w:val="00E84E23"/>
    <w:rsid w:val="00E84EF3"/>
    <w:rsid w:val="00E869A7"/>
    <w:rsid w:val="00E87209"/>
    <w:rsid w:val="00E876C2"/>
    <w:rsid w:val="00E90805"/>
    <w:rsid w:val="00E93CAB"/>
    <w:rsid w:val="00E95734"/>
    <w:rsid w:val="00E97CA7"/>
    <w:rsid w:val="00EA1148"/>
    <w:rsid w:val="00EA274E"/>
    <w:rsid w:val="00EA5D24"/>
    <w:rsid w:val="00EA6E29"/>
    <w:rsid w:val="00EB0306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71CE"/>
    <w:rsid w:val="00ED73D5"/>
    <w:rsid w:val="00EE22B4"/>
    <w:rsid w:val="00EE46AB"/>
    <w:rsid w:val="00EE4FAA"/>
    <w:rsid w:val="00EE5D01"/>
    <w:rsid w:val="00EE69EB"/>
    <w:rsid w:val="00EF1284"/>
    <w:rsid w:val="00EF1757"/>
    <w:rsid w:val="00EF3AD1"/>
    <w:rsid w:val="00EF3FF5"/>
    <w:rsid w:val="00F01869"/>
    <w:rsid w:val="00F0222A"/>
    <w:rsid w:val="00F04484"/>
    <w:rsid w:val="00F1075B"/>
    <w:rsid w:val="00F10A69"/>
    <w:rsid w:val="00F112E5"/>
    <w:rsid w:val="00F12A6F"/>
    <w:rsid w:val="00F13F81"/>
    <w:rsid w:val="00F15C78"/>
    <w:rsid w:val="00F20918"/>
    <w:rsid w:val="00F20A4B"/>
    <w:rsid w:val="00F21183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7FD9"/>
    <w:rsid w:val="00F419B7"/>
    <w:rsid w:val="00F45FC8"/>
    <w:rsid w:val="00F46B35"/>
    <w:rsid w:val="00F47D6A"/>
    <w:rsid w:val="00F504DE"/>
    <w:rsid w:val="00F50684"/>
    <w:rsid w:val="00F50B44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64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23A"/>
    <w:rsid w:val="00FA7A78"/>
    <w:rsid w:val="00FB166C"/>
    <w:rsid w:val="00FB3318"/>
    <w:rsid w:val="00FB6F9F"/>
    <w:rsid w:val="00FC11C5"/>
    <w:rsid w:val="00FC1300"/>
    <w:rsid w:val="00FC1CA6"/>
    <w:rsid w:val="00FC2129"/>
    <w:rsid w:val="00FC29C9"/>
    <w:rsid w:val="00FC3E38"/>
    <w:rsid w:val="00FC56CE"/>
    <w:rsid w:val="00FC5AC9"/>
    <w:rsid w:val="00FD12B6"/>
    <w:rsid w:val="00FD1ABE"/>
    <w:rsid w:val="00FD356F"/>
    <w:rsid w:val="00FD5337"/>
    <w:rsid w:val="00FD5D5E"/>
    <w:rsid w:val="00FD7B65"/>
    <w:rsid w:val="00FD7E2D"/>
    <w:rsid w:val="00FE0B06"/>
    <w:rsid w:val="00FE109C"/>
    <w:rsid w:val="00FE2C25"/>
    <w:rsid w:val="00FE3171"/>
    <w:rsid w:val="00FE401F"/>
    <w:rsid w:val="00FE5C4E"/>
    <w:rsid w:val="00FE6738"/>
    <w:rsid w:val="00FF0405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97F507"/>
  <w15:docId w15:val="{F5E3D78D-7CA9-417D-AA24-C24CB29F2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2"/>
    <w:qFormat/>
    <w:rsid w:val="00D36FF6"/>
    <w:pPr>
      <w:spacing w:before="0" w:after="120"/>
    </w:pPr>
  </w:style>
  <w:style w:type="character" w:customStyle="1" w:styleId="TSMtextbulletsChar">
    <w:name w:val="TSM text bullets Char"/>
    <w:link w:val="TSMtextbullets"/>
    <w:uiPriority w:val="2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character" w:customStyle="1" w:styleId="apple-converted-space">
    <w:name w:val="apple-converted-space"/>
    <w:basedOn w:val="DefaultParagraphFont"/>
    <w:rsid w:val="00BA4F62"/>
  </w:style>
  <w:style w:type="paragraph" w:customStyle="1" w:styleId="Default">
    <w:name w:val="Default"/>
    <w:rsid w:val="006D59DB"/>
    <w:pPr>
      <w:autoSpaceDE w:val="0"/>
      <w:autoSpaceDN w:val="0"/>
      <w:adjustRightInd w:val="0"/>
    </w:pPr>
    <w:rPr>
      <w:rFonts w:ascii="Quicksand" w:hAnsi="Quicksand" w:cs="Quicksand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8" Type="http://schemas.openxmlformats.org/officeDocument/2006/relationships/image" Target="media/image3.emf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schooljournal.tki.org.nz" TargetMode="External"/><Relationship Id="rId17" Type="http://schemas.openxmlformats.org/officeDocument/2006/relationships/hyperlink" Target="https://curriculumprogresstools.education.govt.nz/lpf-tool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nzcurriculum.tki.org.nz/The-New-Zealand-Curriculum/Health-and-physical-education" TargetMode="External"/><Relationship Id="rId20" Type="http://schemas.openxmlformats.org/officeDocument/2006/relationships/hyperlink" Target="https://www.canva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urriculumprogresstools.education.govt.nz/lpf-tool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nzcurriculum.tki.org.nz/The-New-Zealand-Curriculum/English" TargetMode="Externa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www.google.com/slides/about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22" Type="http://schemas.openxmlformats.org/officeDocument/2006/relationships/header" Target="header2.xml"/><Relationship Id="rId27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hyperlink" Target="http://www.schooljournal.tki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3+1dmuu2o3yaNBTjo3KBDdeuVIg==">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1F0F859-BCA4-499F-A400-BB6E4729F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7786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 Elliot</cp:lastModifiedBy>
  <cp:revision>3</cp:revision>
  <cp:lastPrinted>2020-07-02T00:44:00Z</cp:lastPrinted>
  <dcterms:created xsi:type="dcterms:W3CDTF">2020-07-28T04:49:00Z</dcterms:created>
  <dcterms:modified xsi:type="dcterms:W3CDTF">2020-07-28T04:49:00Z</dcterms:modified>
</cp:coreProperties>
</file>